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6D" w:rsidRDefault="001D6EE4">
      <w:pPr>
        <w:pStyle w:val="Nadpis5"/>
      </w:pPr>
      <w:bookmarkStart w:id="0" w:name="ROB_nazov"/>
      <w:r>
        <w:t>Ústredná vojenská nemocnica SNP Ružomberok - fakultná nemocnica</w:t>
      </w:r>
      <w:bookmarkEnd w:id="0"/>
    </w:p>
    <w:p w:rsidR="0065196D" w:rsidRDefault="001D6EE4">
      <w:pPr>
        <w:pStyle w:val="Nadpis5"/>
      </w:pPr>
      <w:bookmarkStart w:id="1" w:name="ROB_sidlo"/>
      <w:r>
        <w:t>Ul.gen.M.Vesela 21, 034 26 Ružomberok</w:t>
      </w:r>
      <w:bookmarkEnd w:id="1"/>
    </w:p>
    <w:p w:rsidR="0065196D" w:rsidRDefault="0065196D">
      <w:pPr>
        <w:pStyle w:val="Nadpis5"/>
      </w:pPr>
    </w:p>
    <w:p w:rsidR="0065196D" w:rsidRDefault="0065196D">
      <w:pPr>
        <w:pStyle w:val="Hlavika"/>
        <w:ind w:left="1260" w:hanging="1260"/>
        <w:jc w:val="center"/>
        <w:rPr>
          <w:rFonts w:cs="Arial"/>
          <w:sz w:val="20"/>
          <w:szCs w:val="20"/>
        </w:rPr>
      </w:pPr>
    </w:p>
    <w:p w:rsidR="0065196D" w:rsidRDefault="0065196D">
      <w:pPr>
        <w:pStyle w:val="Hlavika"/>
        <w:ind w:left="1260" w:hanging="1260"/>
        <w:jc w:val="center"/>
        <w:rPr>
          <w:rFonts w:cs="Arial"/>
          <w:sz w:val="20"/>
          <w:szCs w:val="20"/>
        </w:rPr>
      </w:pPr>
    </w:p>
    <w:p w:rsidR="0065196D" w:rsidRDefault="0065196D">
      <w:pPr>
        <w:pStyle w:val="Hlavika"/>
        <w:ind w:left="1260" w:hanging="1260"/>
        <w:jc w:val="center"/>
        <w:rPr>
          <w:rFonts w:cs="Arial"/>
          <w:sz w:val="20"/>
          <w:szCs w:val="20"/>
        </w:rPr>
      </w:pPr>
    </w:p>
    <w:p w:rsidR="0065196D" w:rsidRDefault="0065196D">
      <w:pPr>
        <w:pStyle w:val="Zkladntext3"/>
        <w:rPr>
          <w:rFonts w:cs="Arial"/>
          <w:sz w:val="24"/>
          <w:szCs w:val="24"/>
        </w:rPr>
      </w:pPr>
    </w:p>
    <w:p w:rsidR="0065196D" w:rsidRDefault="0065196D">
      <w:pPr>
        <w:pStyle w:val="Zkladntext3"/>
        <w:rPr>
          <w:rFonts w:cs="Arial"/>
          <w:sz w:val="24"/>
          <w:szCs w:val="24"/>
        </w:rPr>
      </w:pPr>
    </w:p>
    <w:p w:rsidR="0065196D" w:rsidRDefault="0065196D">
      <w:pPr>
        <w:pStyle w:val="Zkladntext3"/>
        <w:rPr>
          <w:rFonts w:cs="Arial"/>
          <w:sz w:val="50"/>
          <w:szCs w:val="50"/>
        </w:rPr>
      </w:pPr>
      <w:r>
        <w:rPr>
          <w:rFonts w:cs="Arial"/>
          <w:sz w:val="26"/>
          <w:szCs w:val="26"/>
        </w:rPr>
        <w:br/>
      </w:r>
      <w:r>
        <w:rPr>
          <w:rFonts w:cs="Arial"/>
          <w:sz w:val="50"/>
          <w:szCs w:val="50"/>
        </w:rPr>
        <w:t>SÚŤAŽNÉ  PODKLADY</w:t>
      </w:r>
    </w:p>
    <w:p w:rsidR="0065196D" w:rsidRDefault="0065196D">
      <w:pPr>
        <w:pStyle w:val="Zkladntext3"/>
        <w:rPr>
          <w:rFonts w:cs="Arial"/>
        </w:rPr>
      </w:pPr>
    </w:p>
    <w:p w:rsidR="0065196D" w:rsidRDefault="0065196D">
      <w:pPr>
        <w:pStyle w:val="Nadpis5"/>
        <w:rPr>
          <w:sz w:val="24"/>
          <w:szCs w:val="24"/>
        </w:rPr>
      </w:pPr>
      <w:r>
        <w:rPr>
          <w:sz w:val="24"/>
          <w:szCs w:val="24"/>
        </w:rPr>
        <w:t>Nadlimitná zákazka zadávaná postupom verejnej súťaže</w:t>
      </w:r>
    </w:p>
    <w:p w:rsidR="0065196D" w:rsidRDefault="0065196D"/>
    <w:p w:rsidR="0065196D" w:rsidRDefault="0065196D">
      <w:pPr>
        <w:pStyle w:val="Zkladntext"/>
        <w:jc w:val="center"/>
      </w:pPr>
      <w:r>
        <w:t>Predmet zákazky:</w:t>
      </w:r>
    </w:p>
    <w:p w:rsidR="0065196D" w:rsidRDefault="0065196D">
      <w:pPr>
        <w:pStyle w:val="Zkladntext"/>
        <w:jc w:val="center"/>
      </w:pPr>
    </w:p>
    <w:p w:rsidR="0065196D" w:rsidRDefault="001D6EE4">
      <w:pPr>
        <w:pStyle w:val="Nadpis5"/>
      </w:pPr>
      <w:bookmarkStart w:id="2" w:name="nazov"/>
      <w:r>
        <w:t>Kreditné karty na nákup pohonných hmôt</w:t>
      </w:r>
      <w:bookmarkEnd w:id="2"/>
    </w:p>
    <w:p w:rsidR="0065196D" w:rsidRDefault="0065196D">
      <w:pPr>
        <w:pStyle w:val="Nadpis5"/>
      </w:pPr>
    </w:p>
    <w:p w:rsidR="0065196D" w:rsidRDefault="0065196D">
      <w:pPr>
        <w:pStyle w:val="Zkladntext"/>
        <w:jc w:val="center"/>
      </w:pPr>
    </w:p>
    <w:p w:rsidR="0065196D" w:rsidRDefault="0065196D">
      <w:pPr>
        <w:pStyle w:val="Zkladntext"/>
        <w:jc w:val="center"/>
      </w:pPr>
      <w:r>
        <w:t xml:space="preserve">Verejné obstarávanie realizované postupom zadávania zákazky podľa zákona č. 343/2015 Z. z. o verejnom obstarávaní a o zmene a doplnení niektorých zákonov v znení neskorších predpisov </w:t>
      </w:r>
    </w:p>
    <w:p w:rsidR="0065196D" w:rsidRDefault="0065196D">
      <w:pPr>
        <w:pStyle w:val="Zkladntext3"/>
        <w:jc w:val="left"/>
        <w:rPr>
          <w:rFonts w:cs="Arial"/>
          <w:sz w:val="22"/>
        </w:rPr>
      </w:pPr>
    </w:p>
    <w:p w:rsidR="0065196D" w:rsidRDefault="0065196D">
      <w:pPr>
        <w:pStyle w:val="Zkladntext3"/>
        <w:jc w:val="left"/>
        <w:rPr>
          <w:rFonts w:cs="Arial"/>
          <w:sz w:val="22"/>
        </w:rPr>
      </w:pPr>
    </w:p>
    <w:p w:rsidR="0065196D" w:rsidRDefault="0065196D">
      <w:pPr>
        <w:pStyle w:val="Zkladntext3"/>
        <w:jc w:val="left"/>
        <w:rPr>
          <w:rFonts w:cs="Arial"/>
          <w:sz w:val="22"/>
        </w:rPr>
      </w:pPr>
    </w:p>
    <w:p w:rsidR="0065196D" w:rsidRDefault="0065196D">
      <w:pPr>
        <w:pStyle w:val="Zkladntext3"/>
        <w:jc w:val="left"/>
        <w:rPr>
          <w:rFonts w:cs="Arial"/>
          <w:sz w:val="22"/>
        </w:rPr>
      </w:pPr>
    </w:p>
    <w:p w:rsidR="0065196D" w:rsidRDefault="0065196D">
      <w:pPr>
        <w:pStyle w:val="Zkladntext3"/>
        <w:spacing w:before="120"/>
        <w:jc w:val="left"/>
        <w:rPr>
          <w:rFonts w:cs="Arial"/>
          <w:sz w:val="22"/>
        </w:rPr>
      </w:pPr>
    </w:p>
    <w:p w:rsidR="0065196D" w:rsidRDefault="0065196D" w:rsidP="007B7DC5">
      <w:pPr>
        <w:tabs>
          <w:tab w:val="left" w:pos="828"/>
          <w:tab w:val="right" w:leader="dot" w:pos="2340"/>
          <w:tab w:val="right" w:leader="dot" w:pos="3780"/>
          <w:tab w:val="right" w:leader="underscore" w:pos="9072"/>
        </w:tabs>
        <w:spacing w:before="120"/>
        <w:rPr>
          <w:rFonts w:cs="Arial"/>
          <w:sz w:val="20"/>
        </w:rPr>
      </w:pPr>
      <w:r>
        <w:rPr>
          <w:rFonts w:cs="Arial"/>
          <w:sz w:val="20"/>
          <w:szCs w:val="20"/>
        </w:rPr>
        <w:t>V </w:t>
      </w:r>
      <w:r w:rsidR="007B7DC5">
        <w:rPr>
          <w:rFonts w:cs="Arial"/>
          <w:sz w:val="20"/>
          <w:szCs w:val="20"/>
        </w:rPr>
        <w:t>Ružomberku</w:t>
      </w:r>
      <w:r>
        <w:rPr>
          <w:rFonts w:cs="Arial"/>
          <w:sz w:val="20"/>
          <w:szCs w:val="20"/>
        </w:rPr>
        <w:t xml:space="preserve">, dňa </w:t>
      </w:r>
      <w:r w:rsidR="007B7DC5">
        <w:rPr>
          <w:rFonts w:cs="Arial"/>
          <w:sz w:val="20"/>
          <w:szCs w:val="20"/>
        </w:rPr>
        <w:t>30.08.2016</w:t>
      </w:r>
    </w:p>
    <w:p w:rsidR="0065196D" w:rsidRDefault="007B7DC5" w:rsidP="007B7DC5">
      <w:pPr>
        <w:tabs>
          <w:tab w:val="right" w:leader="dot" w:pos="9720"/>
        </w:tabs>
        <w:ind w:left="5220"/>
        <w:rPr>
          <w:rFonts w:cs="Arial"/>
          <w:sz w:val="20"/>
          <w:szCs w:val="20"/>
        </w:rPr>
      </w:pPr>
      <w:r>
        <w:rPr>
          <w:rFonts w:cs="Arial"/>
          <w:sz w:val="20"/>
          <w:szCs w:val="20"/>
        </w:rPr>
        <w:t xml:space="preserve">              MUDr. Jozef Ježík</w:t>
      </w:r>
    </w:p>
    <w:p w:rsidR="007B7DC5" w:rsidRDefault="007B7DC5" w:rsidP="007B7DC5">
      <w:pPr>
        <w:tabs>
          <w:tab w:val="right" w:leader="dot" w:pos="9720"/>
        </w:tabs>
        <w:ind w:left="5220"/>
        <w:rPr>
          <w:rFonts w:cs="Arial"/>
          <w:sz w:val="20"/>
          <w:szCs w:val="30"/>
        </w:rPr>
      </w:pPr>
      <w:r>
        <w:rPr>
          <w:rFonts w:cs="Arial"/>
          <w:sz w:val="20"/>
          <w:szCs w:val="20"/>
        </w:rPr>
        <w:t>riaditeľ ÚVN SNP Ružomberok - FN</w:t>
      </w:r>
    </w:p>
    <w:p w:rsidR="0065196D" w:rsidRDefault="0065196D">
      <w:pPr>
        <w:pStyle w:val="Zkladntext3"/>
        <w:rPr>
          <w:rFonts w:cs="Arial"/>
          <w:sz w:val="20"/>
          <w:szCs w:val="30"/>
        </w:rPr>
      </w:pPr>
    </w:p>
    <w:p w:rsidR="0065196D" w:rsidRDefault="0065196D">
      <w:pPr>
        <w:pStyle w:val="Zkladntext3"/>
        <w:jc w:val="left"/>
        <w:rPr>
          <w:rFonts w:cs="Arial"/>
          <w:sz w:val="20"/>
          <w:szCs w:val="30"/>
        </w:rPr>
      </w:pPr>
    </w:p>
    <w:p w:rsidR="0065196D" w:rsidRDefault="0065196D">
      <w:pPr>
        <w:pStyle w:val="Zkladntext3"/>
        <w:jc w:val="left"/>
        <w:rPr>
          <w:rFonts w:cs="Arial"/>
          <w:sz w:val="20"/>
          <w:szCs w:val="30"/>
        </w:rPr>
      </w:pPr>
    </w:p>
    <w:p w:rsidR="0065196D" w:rsidRDefault="0065196D">
      <w:pPr>
        <w:pStyle w:val="Zkladntext3"/>
        <w:jc w:val="left"/>
        <w:rPr>
          <w:rFonts w:cs="Arial"/>
          <w:sz w:val="20"/>
          <w:szCs w:val="30"/>
        </w:rPr>
      </w:pPr>
    </w:p>
    <w:p w:rsidR="0065196D" w:rsidRDefault="0065196D">
      <w:pPr>
        <w:pStyle w:val="Zkladntext"/>
      </w:pPr>
      <w:r>
        <w:t>Súlad súťažných podkladov so zákonom č. 343/2015 Z. z. o verejnom obstarávaní a o zmene a doplnení niektorých zákonov v znení neskorších predpisov (ďalej len „zákon o verejnom obstarávaní“) potvrdzuje:</w:t>
      </w:r>
    </w:p>
    <w:p w:rsidR="0065196D" w:rsidRDefault="0065196D">
      <w:pPr>
        <w:tabs>
          <w:tab w:val="right" w:leader="dot" w:pos="2880"/>
          <w:tab w:val="right" w:leader="dot" w:pos="4500"/>
          <w:tab w:val="right" w:leader="underscore" w:pos="9072"/>
        </w:tabs>
        <w:spacing w:before="100"/>
        <w:rPr>
          <w:rFonts w:cs="Arial"/>
          <w:szCs w:val="20"/>
        </w:rPr>
      </w:pPr>
    </w:p>
    <w:p w:rsidR="0065196D" w:rsidRDefault="0065196D">
      <w:pPr>
        <w:pStyle w:val="Hlavika"/>
        <w:tabs>
          <w:tab w:val="clear" w:pos="4536"/>
          <w:tab w:val="right" w:leader="dot" w:pos="2880"/>
          <w:tab w:val="right" w:leader="dot" w:pos="4500"/>
          <w:tab w:val="right" w:leader="underscore" w:pos="9072"/>
        </w:tabs>
        <w:spacing w:before="120"/>
        <w:rPr>
          <w:rFonts w:cs="Arial"/>
          <w:szCs w:val="20"/>
        </w:rPr>
      </w:pPr>
    </w:p>
    <w:p w:rsidR="007B7DC5" w:rsidRDefault="007B7DC5" w:rsidP="007B7DC5">
      <w:pPr>
        <w:tabs>
          <w:tab w:val="left" w:pos="828"/>
          <w:tab w:val="right" w:leader="dot" w:pos="2340"/>
          <w:tab w:val="right" w:leader="dot" w:pos="3780"/>
          <w:tab w:val="right" w:leader="underscore" w:pos="9072"/>
        </w:tabs>
        <w:spacing w:before="120"/>
        <w:rPr>
          <w:rFonts w:cs="Arial"/>
          <w:sz w:val="20"/>
        </w:rPr>
      </w:pPr>
      <w:r>
        <w:rPr>
          <w:rFonts w:cs="Arial"/>
          <w:sz w:val="20"/>
          <w:szCs w:val="20"/>
        </w:rPr>
        <w:t>V Ružomberku, dňa 26.08.2016</w:t>
      </w:r>
    </w:p>
    <w:p w:rsidR="007B7DC5" w:rsidRDefault="007B7DC5">
      <w:pPr>
        <w:tabs>
          <w:tab w:val="right" w:leader="dot" w:pos="9720"/>
        </w:tabs>
        <w:ind w:left="5220"/>
        <w:rPr>
          <w:rFonts w:cs="Arial"/>
          <w:szCs w:val="20"/>
        </w:rPr>
      </w:pPr>
    </w:p>
    <w:p w:rsidR="0065196D" w:rsidRDefault="007B7DC5" w:rsidP="007B7DC5">
      <w:pPr>
        <w:tabs>
          <w:tab w:val="right" w:leader="dot" w:pos="9720"/>
        </w:tabs>
        <w:ind w:left="5220"/>
        <w:rPr>
          <w:rFonts w:cs="Arial"/>
          <w:b/>
          <w:bCs/>
          <w:color w:val="999999"/>
          <w:sz w:val="16"/>
          <w:szCs w:val="14"/>
        </w:rPr>
      </w:pPr>
      <w:r>
        <w:rPr>
          <w:rFonts w:cs="Arial"/>
          <w:szCs w:val="20"/>
        </w:rPr>
        <w:t xml:space="preserve">                Ing. Jozef Jaroš</w:t>
      </w:r>
    </w:p>
    <w:p w:rsidR="0065196D" w:rsidRDefault="0065196D">
      <w:pPr>
        <w:pStyle w:val="Zkladntext3"/>
        <w:rPr>
          <w:rFonts w:cs="Arial"/>
          <w:sz w:val="20"/>
          <w:szCs w:val="10"/>
        </w:rPr>
      </w:pPr>
    </w:p>
    <w:p w:rsidR="0065196D" w:rsidRDefault="0065196D">
      <w:pPr>
        <w:pStyle w:val="Zkladntext3"/>
        <w:rPr>
          <w:rFonts w:cs="Arial"/>
          <w:sz w:val="20"/>
          <w:szCs w:val="10"/>
        </w:rPr>
      </w:pPr>
    </w:p>
    <w:p w:rsidR="0065196D" w:rsidRDefault="0065196D">
      <w:pPr>
        <w:pStyle w:val="Zkladntext3"/>
        <w:rPr>
          <w:rFonts w:cs="Arial"/>
          <w:sz w:val="20"/>
          <w:szCs w:val="10"/>
        </w:rPr>
      </w:pPr>
    </w:p>
    <w:p w:rsidR="0065196D" w:rsidRDefault="0065196D">
      <w:pPr>
        <w:pStyle w:val="Zkladntext3"/>
        <w:rPr>
          <w:rFonts w:cs="Arial"/>
          <w:sz w:val="20"/>
          <w:szCs w:val="10"/>
        </w:rPr>
      </w:pPr>
    </w:p>
    <w:p w:rsidR="0065196D" w:rsidRDefault="0065196D">
      <w:pPr>
        <w:pStyle w:val="Zkladntext3"/>
        <w:rPr>
          <w:rFonts w:cs="Arial"/>
          <w:sz w:val="20"/>
          <w:szCs w:val="10"/>
        </w:rPr>
      </w:pPr>
    </w:p>
    <w:p w:rsidR="0065196D" w:rsidRDefault="0065196D">
      <w:pPr>
        <w:pStyle w:val="Zkladntext3"/>
        <w:rPr>
          <w:rFonts w:cs="Arial"/>
          <w:sz w:val="20"/>
          <w:szCs w:val="10"/>
        </w:rPr>
      </w:pPr>
    </w:p>
    <w:p w:rsidR="0065196D" w:rsidRDefault="0065196D">
      <w:pPr>
        <w:pStyle w:val="Nadpis5"/>
        <w:spacing w:line="360" w:lineRule="auto"/>
        <w:rPr>
          <w:rFonts w:cs="Arial"/>
          <w:b w:val="0"/>
          <w:bCs w:val="0"/>
          <w:color w:val="808080"/>
          <w:sz w:val="22"/>
          <w:szCs w:val="22"/>
        </w:rPr>
      </w:pPr>
      <w:r>
        <w:rPr>
          <w:rFonts w:cs="Arial"/>
          <w:b w:val="0"/>
          <w:bCs w:val="0"/>
          <w:color w:val="808080"/>
          <w:sz w:val="22"/>
          <w:szCs w:val="22"/>
        </w:rPr>
        <w:br w:type="page"/>
      </w:r>
    </w:p>
    <w:p w:rsidR="0065196D" w:rsidRDefault="0065196D">
      <w:pPr>
        <w:pStyle w:val="Nadpis5"/>
        <w:spacing w:line="360" w:lineRule="auto"/>
        <w:rPr>
          <w:rFonts w:cs="Arial"/>
          <w:szCs w:val="22"/>
        </w:rPr>
      </w:pPr>
      <w:r>
        <w:rPr>
          <w:rFonts w:cs="Arial"/>
          <w:szCs w:val="22"/>
        </w:rPr>
        <w:lastRenderedPageBreak/>
        <w:t>OBSAH  SÚŤAŽNÝCH  PODKLADOV</w:t>
      </w:r>
    </w:p>
    <w:p w:rsidR="0065196D" w:rsidRDefault="0065196D">
      <w:pPr>
        <w:tabs>
          <w:tab w:val="num" w:pos="540"/>
        </w:tabs>
        <w:ind w:left="720" w:hanging="720"/>
        <w:jc w:val="center"/>
        <w:rPr>
          <w:rFonts w:cs="Arial"/>
        </w:rPr>
      </w:pPr>
    </w:p>
    <w:p w:rsidR="0065196D" w:rsidRDefault="0065196D">
      <w:pPr>
        <w:tabs>
          <w:tab w:val="left" w:pos="0"/>
          <w:tab w:val="left" w:pos="1620"/>
        </w:tabs>
        <w:spacing w:line="300" w:lineRule="auto"/>
        <w:ind w:firstLine="540"/>
        <w:rPr>
          <w:rFonts w:cs="Arial"/>
          <w:sz w:val="28"/>
          <w:szCs w:val="30"/>
        </w:rPr>
      </w:pPr>
      <w:r>
        <w:rPr>
          <w:rFonts w:cs="Arial"/>
          <w:sz w:val="28"/>
        </w:rPr>
        <w:t>A.1</w:t>
      </w:r>
      <w:r>
        <w:rPr>
          <w:rFonts w:cs="Arial"/>
          <w:b/>
          <w:bCs/>
          <w:sz w:val="28"/>
          <w:szCs w:val="26"/>
        </w:rPr>
        <w:t xml:space="preserve">   </w:t>
      </w:r>
      <w:r>
        <w:rPr>
          <w:rFonts w:cs="Arial"/>
          <w:sz w:val="28"/>
          <w:szCs w:val="30"/>
        </w:rPr>
        <w:t>Pokyny na vypracovanie ponuky</w:t>
      </w:r>
    </w:p>
    <w:p w:rsidR="0065196D" w:rsidRDefault="0065196D">
      <w:pPr>
        <w:tabs>
          <w:tab w:val="num" w:pos="0"/>
          <w:tab w:val="left" w:pos="1620"/>
        </w:tabs>
        <w:spacing w:before="120"/>
        <w:ind w:firstLine="540"/>
        <w:rPr>
          <w:rFonts w:cs="Arial"/>
          <w:szCs w:val="22"/>
        </w:rPr>
      </w:pPr>
      <w:r>
        <w:rPr>
          <w:rFonts w:cs="Arial"/>
          <w:sz w:val="20"/>
          <w:szCs w:val="20"/>
        </w:rPr>
        <w:t xml:space="preserve">   </w:t>
      </w:r>
      <w:r>
        <w:rPr>
          <w:rFonts w:cs="Arial"/>
          <w:sz w:val="18"/>
          <w:szCs w:val="18"/>
        </w:rPr>
        <w:t>Časť I.</w:t>
      </w:r>
      <w:r>
        <w:rPr>
          <w:rFonts w:cs="Arial"/>
          <w:sz w:val="18"/>
          <w:szCs w:val="18"/>
        </w:rPr>
        <w:tab/>
      </w:r>
      <w:r>
        <w:rPr>
          <w:rFonts w:cs="Arial"/>
          <w:szCs w:val="22"/>
        </w:rPr>
        <w:t>Všeobecné informácie</w:t>
      </w:r>
    </w:p>
    <w:p w:rsidR="0065196D" w:rsidRDefault="0065196D">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w:t>
      </w:r>
      <w:r>
        <w:rPr>
          <w:rFonts w:cs="Arial"/>
          <w:sz w:val="18"/>
          <w:szCs w:val="18"/>
        </w:rPr>
        <w:tab/>
      </w:r>
      <w:r>
        <w:rPr>
          <w:rFonts w:cs="Arial"/>
          <w:szCs w:val="22"/>
        </w:rPr>
        <w:t>Komunikácia a vysvetľovanie</w:t>
      </w:r>
    </w:p>
    <w:p w:rsidR="0065196D" w:rsidRDefault="0065196D">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III.</w:t>
      </w:r>
      <w:r>
        <w:rPr>
          <w:rFonts w:cs="Arial"/>
          <w:sz w:val="18"/>
          <w:szCs w:val="18"/>
        </w:rPr>
        <w:tab/>
      </w:r>
      <w:r>
        <w:rPr>
          <w:rFonts w:cs="Arial"/>
          <w:szCs w:val="22"/>
        </w:rPr>
        <w:t>Príprava ponuky</w:t>
      </w:r>
    </w:p>
    <w:p w:rsidR="0065196D" w:rsidRDefault="0065196D">
      <w:pPr>
        <w:tabs>
          <w:tab w:val="num" w:pos="576"/>
          <w:tab w:val="left" w:pos="1620"/>
        </w:tabs>
        <w:spacing w:before="120"/>
        <w:ind w:left="540"/>
        <w:rPr>
          <w:rFonts w:cs="Arial"/>
          <w:sz w:val="2"/>
          <w:szCs w:val="2"/>
        </w:rPr>
      </w:pPr>
      <w:r>
        <w:rPr>
          <w:rFonts w:cs="Arial"/>
          <w:sz w:val="20"/>
          <w:szCs w:val="20"/>
        </w:rPr>
        <w:t xml:space="preserve">   </w:t>
      </w:r>
      <w:r>
        <w:rPr>
          <w:rFonts w:cs="Arial"/>
          <w:sz w:val="18"/>
          <w:szCs w:val="18"/>
        </w:rPr>
        <w:t>Časť IV.</w:t>
      </w:r>
      <w:r>
        <w:rPr>
          <w:rFonts w:cs="Arial"/>
          <w:sz w:val="18"/>
          <w:szCs w:val="18"/>
        </w:rPr>
        <w:tab/>
      </w:r>
      <w:r>
        <w:rPr>
          <w:rFonts w:cs="Arial"/>
          <w:szCs w:val="22"/>
        </w:rPr>
        <w:t>Predkladanie ponúk</w:t>
      </w:r>
    </w:p>
    <w:p w:rsidR="0065196D" w:rsidRDefault="0065196D">
      <w:pPr>
        <w:tabs>
          <w:tab w:val="num" w:pos="576"/>
          <w:tab w:val="left" w:pos="1620"/>
        </w:tabs>
        <w:spacing w:before="120"/>
        <w:ind w:left="540"/>
        <w:rPr>
          <w:rFonts w:cs="Arial"/>
          <w:szCs w:val="22"/>
        </w:rPr>
      </w:pPr>
      <w:r>
        <w:rPr>
          <w:rFonts w:cs="Arial"/>
          <w:sz w:val="20"/>
          <w:szCs w:val="20"/>
        </w:rPr>
        <w:t xml:space="preserve">   </w:t>
      </w:r>
      <w:r>
        <w:rPr>
          <w:rFonts w:cs="Arial"/>
          <w:sz w:val="18"/>
          <w:szCs w:val="18"/>
        </w:rPr>
        <w:t>Časť V.</w:t>
      </w:r>
      <w:r>
        <w:rPr>
          <w:rFonts w:cs="Arial"/>
          <w:sz w:val="18"/>
          <w:szCs w:val="18"/>
        </w:rPr>
        <w:tab/>
      </w:r>
      <w:r>
        <w:rPr>
          <w:rFonts w:cs="Arial"/>
          <w:szCs w:val="22"/>
        </w:rPr>
        <w:t>Otváranie a vyhodnocovanie ponúk</w:t>
      </w:r>
    </w:p>
    <w:p w:rsidR="0065196D" w:rsidRDefault="0065196D">
      <w:pPr>
        <w:tabs>
          <w:tab w:val="num" w:pos="576"/>
          <w:tab w:val="left" w:pos="1620"/>
          <w:tab w:val="left" w:pos="3240"/>
          <w:tab w:val="left" w:pos="3420"/>
        </w:tabs>
        <w:spacing w:before="120"/>
        <w:ind w:left="540"/>
        <w:rPr>
          <w:rFonts w:cs="Arial"/>
          <w:szCs w:val="22"/>
        </w:rPr>
      </w:pPr>
      <w:r>
        <w:rPr>
          <w:rFonts w:cs="Arial"/>
          <w:sz w:val="20"/>
          <w:szCs w:val="20"/>
        </w:rPr>
        <w:t xml:space="preserve">   </w:t>
      </w:r>
      <w:r>
        <w:rPr>
          <w:rFonts w:cs="Arial"/>
          <w:sz w:val="18"/>
          <w:szCs w:val="18"/>
        </w:rPr>
        <w:t>Časť VI.</w:t>
      </w:r>
      <w:r>
        <w:rPr>
          <w:rFonts w:cs="Arial"/>
          <w:sz w:val="18"/>
          <w:szCs w:val="18"/>
        </w:rPr>
        <w:tab/>
      </w:r>
      <w:r>
        <w:rPr>
          <w:rFonts w:cs="Arial"/>
          <w:szCs w:val="22"/>
        </w:rPr>
        <w:t>Prijatie ponuky a uzavretie zmluvy</w:t>
      </w:r>
    </w:p>
    <w:p w:rsidR="0065196D" w:rsidRDefault="0065196D">
      <w:pPr>
        <w:tabs>
          <w:tab w:val="num" w:pos="540"/>
          <w:tab w:val="left" w:pos="1620"/>
        </w:tabs>
        <w:spacing w:before="240" w:line="360" w:lineRule="auto"/>
        <w:ind w:firstLine="539"/>
        <w:rPr>
          <w:rFonts w:cs="Arial"/>
          <w:sz w:val="28"/>
          <w:szCs w:val="30"/>
        </w:rPr>
      </w:pPr>
      <w:r>
        <w:rPr>
          <w:rFonts w:cs="Arial"/>
          <w:sz w:val="28"/>
          <w:szCs w:val="30"/>
        </w:rPr>
        <w:t>A.2   Podmienky účasti uchádzačov</w:t>
      </w:r>
    </w:p>
    <w:p w:rsidR="0065196D" w:rsidRDefault="0065196D">
      <w:pPr>
        <w:tabs>
          <w:tab w:val="num" w:pos="540"/>
          <w:tab w:val="left" w:pos="1620"/>
        </w:tabs>
        <w:spacing w:before="120" w:line="360" w:lineRule="auto"/>
        <w:ind w:firstLine="540"/>
        <w:rPr>
          <w:rFonts w:cs="Arial"/>
          <w:sz w:val="28"/>
          <w:szCs w:val="30"/>
        </w:rPr>
      </w:pPr>
      <w:r>
        <w:rPr>
          <w:rFonts w:cs="Arial"/>
          <w:sz w:val="28"/>
        </w:rPr>
        <w:t>A.3</w:t>
      </w:r>
      <w:r>
        <w:rPr>
          <w:rFonts w:cs="Arial"/>
          <w:b/>
          <w:bCs/>
          <w:sz w:val="28"/>
          <w:szCs w:val="26"/>
        </w:rPr>
        <w:t xml:space="preserve">   </w:t>
      </w:r>
      <w:r>
        <w:rPr>
          <w:rFonts w:cs="Arial"/>
          <w:sz w:val="28"/>
          <w:szCs w:val="30"/>
        </w:rPr>
        <w:t>Kritériá na vyhodnotenie ponúk a pravidlá ich uplatnenia</w:t>
      </w:r>
    </w:p>
    <w:p w:rsidR="0065196D" w:rsidRDefault="0065196D">
      <w:pPr>
        <w:tabs>
          <w:tab w:val="num" w:pos="540"/>
          <w:tab w:val="left" w:pos="1980"/>
        </w:tabs>
        <w:spacing w:before="120" w:line="360" w:lineRule="auto"/>
        <w:ind w:firstLine="540"/>
        <w:rPr>
          <w:rFonts w:cs="Arial"/>
          <w:sz w:val="28"/>
          <w:szCs w:val="30"/>
        </w:rPr>
      </w:pPr>
      <w:r>
        <w:rPr>
          <w:rFonts w:cs="Arial"/>
          <w:sz w:val="28"/>
        </w:rPr>
        <w:t>B.1</w:t>
      </w:r>
      <w:r>
        <w:rPr>
          <w:rFonts w:cs="Arial"/>
          <w:b/>
          <w:bCs/>
          <w:sz w:val="28"/>
          <w:szCs w:val="26"/>
        </w:rPr>
        <w:t xml:space="preserve">   </w:t>
      </w:r>
      <w:r>
        <w:rPr>
          <w:rFonts w:cs="Arial"/>
          <w:sz w:val="28"/>
          <w:szCs w:val="30"/>
        </w:rPr>
        <w:t>Opis predmetu zákazky</w:t>
      </w:r>
    </w:p>
    <w:p w:rsidR="0065196D" w:rsidRDefault="0065196D">
      <w:pPr>
        <w:pStyle w:val="Zarkazkladnhotextu2"/>
        <w:tabs>
          <w:tab w:val="num" w:pos="576"/>
          <w:tab w:val="num" w:pos="1080"/>
          <w:tab w:val="left" w:pos="1980"/>
        </w:tabs>
        <w:spacing w:before="120" w:line="360" w:lineRule="auto"/>
        <w:ind w:left="0" w:firstLine="540"/>
        <w:jc w:val="left"/>
        <w:rPr>
          <w:rFonts w:cs="Arial"/>
          <w:sz w:val="28"/>
          <w:szCs w:val="30"/>
        </w:rPr>
      </w:pPr>
      <w:r>
        <w:rPr>
          <w:rFonts w:cs="Arial"/>
          <w:sz w:val="28"/>
        </w:rPr>
        <w:t>B.2</w:t>
      </w:r>
      <w:r>
        <w:rPr>
          <w:rFonts w:cs="Arial"/>
          <w:b/>
          <w:bCs/>
          <w:sz w:val="28"/>
          <w:szCs w:val="26"/>
        </w:rPr>
        <w:t xml:space="preserve">   </w:t>
      </w:r>
      <w:r>
        <w:rPr>
          <w:rFonts w:cs="Arial"/>
          <w:sz w:val="28"/>
          <w:szCs w:val="30"/>
        </w:rPr>
        <w:t>Spôsob určenia ceny</w:t>
      </w:r>
    </w:p>
    <w:p w:rsidR="0065196D" w:rsidRDefault="0065196D">
      <w:pPr>
        <w:tabs>
          <w:tab w:val="num" w:pos="540"/>
          <w:tab w:val="left" w:pos="1620"/>
        </w:tabs>
        <w:spacing w:before="120" w:line="360" w:lineRule="auto"/>
        <w:ind w:firstLine="540"/>
        <w:rPr>
          <w:rFonts w:cs="Arial"/>
          <w:sz w:val="28"/>
          <w:szCs w:val="30"/>
        </w:rPr>
      </w:pPr>
      <w:r>
        <w:rPr>
          <w:rFonts w:cs="Arial"/>
          <w:sz w:val="28"/>
        </w:rPr>
        <w:t>B.3</w:t>
      </w:r>
      <w:r>
        <w:rPr>
          <w:rFonts w:cs="Arial"/>
          <w:b/>
          <w:bCs/>
          <w:sz w:val="28"/>
          <w:szCs w:val="26"/>
        </w:rPr>
        <w:t xml:space="preserve">   </w:t>
      </w:r>
      <w:r>
        <w:rPr>
          <w:rFonts w:cs="Arial"/>
          <w:sz w:val="28"/>
          <w:szCs w:val="30"/>
        </w:rPr>
        <w:t xml:space="preserve">Obchodné podmienky </w:t>
      </w:r>
    </w:p>
    <w:p w:rsidR="0065196D" w:rsidRDefault="0065196D">
      <w:pPr>
        <w:tabs>
          <w:tab w:val="num" w:pos="540"/>
          <w:tab w:val="left" w:pos="1620"/>
        </w:tabs>
        <w:spacing w:before="120" w:line="360" w:lineRule="auto"/>
        <w:ind w:firstLine="540"/>
        <w:rPr>
          <w:rFonts w:cs="Arial"/>
          <w:sz w:val="28"/>
          <w:szCs w:val="30"/>
        </w:rPr>
      </w:pPr>
    </w:p>
    <w:p w:rsidR="0065196D" w:rsidRDefault="0065196D">
      <w:pPr>
        <w:pStyle w:val="Hlavika"/>
        <w:ind w:firstLine="1260"/>
        <w:jc w:val="center"/>
        <w:rPr>
          <w:b/>
          <w:bCs/>
          <w:sz w:val="28"/>
          <w:szCs w:val="22"/>
        </w:rPr>
      </w:pPr>
      <w:r>
        <w:rPr>
          <w:i/>
          <w:iCs/>
          <w:sz w:val="30"/>
          <w:szCs w:val="30"/>
        </w:rPr>
        <w:br w:type="page"/>
      </w:r>
      <w:r>
        <w:rPr>
          <w:b/>
          <w:bCs/>
          <w:sz w:val="28"/>
        </w:rPr>
        <w:lastRenderedPageBreak/>
        <w:t>A.1</w:t>
      </w:r>
      <w:r>
        <w:rPr>
          <w:b/>
          <w:bCs/>
          <w:sz w:val="28"/>
          <w:szCs w:val="22"/>
        </w:rPr>
        <w:t xml:space="preserve">  POKYNY NA VYPRACOVANIE PONUKY</w:t>
      </w:r>
    </w:p>
    <w:p w:rsidR="0065196D" w:rsidRDefault="0065196D">
      <w:pPr>
        <w:jc w:val="center"/>
        <w:rPr>
          <w:rFonts w:cs="Arial"/>
          <w:sz w:val="30"/>
          <w:szCs w:val="30"/>
        </w:rPr>
      </w:pPr>
    </w:p>
    <w:p w:rsidR="0065196D" w:rsidRDefault="0065196D">
      <w:pPr>
        <w:jc w:val="center"/>
        <w:rPr>
          <w:rFonts w:cs="Arial"/>
          <w:b/>
          <w:sz w:val="24"/>
          <w:szCs w:val="30"/>
        </w:rPr>
      </w:pPr>
      <w:r>
        <w:rPr>
          <w:rFonts w:cs="Arial"/>
          <w:b/>
          <w:bCs/>
          <w:sz w:val="24"/>
          <w:szCs w:val="30"/>
        </w:rPr>
        <w:t xml:space="preserve">Časť I.  </w:t>
      </w:r>
      <w:r>
        <w:rPr>
          <w:rFonts w:cs="Arial"/>
          <w:b/>
          <w:sz w:val="24"/>
          <w:szCs w:val="30"/>
        </w:rPr>
        <w:t>Všeobecné informácie</w:t>
      </w:r>
    </w:p>
    <w:p w:rsidR="0065196D" w:rsidRDefault="0065196D">
      <w:pPr>
        <w:jc w:val="center"/>
        <w:rPr>
          <w:rFonts w:cs="Arial"/>
          <w:b/>
          <w:sz w:val="24"/>
          <w:szCs w:val="30"/>
        </w:rPr>
      </w:pPr>
    </w:p>
    <w:p w:rsidR="0065196D" w:rsidRDefault="0065196D">
      <w:pPr>
        <w:numPr>
          <w:ilvl w:val="0"/>
          <w:numId w:val="1"/>
        </w:numPr>
        <w:spacing w:line="360" w:lineRule="auto"/>
        <w:jc w:val="both"/>
        <w:rPr>
          <w:rFonts w:cs="Arial"/>
          <w:b/>
          <w:bCs/>
          <w:sz w:val="24"/>
          <w:szCs w:val="26"/>
        </w:rPr>
      </w:pPr>
      <w:r>
        <w:rPr>
          <w:rFonts w:cs="Arial"/>
          <w:b/>
          <w:bCs/>
          <w:sz w:val="24"/>
          <w:szCs w:val="26"/>
        </w:rPr>
        <w:t>Identifikácia verejného obstarávateľa</w:t>
      </w:r>
    </w:p>
    <w:p w:rsidR="0065196D" w:rsidRDefault="0065196D">
      <w:pPr>
        <w:spacing w:before="60"/>
        <w:rPr>
          <w:rFonts w:cs="Arial"/>
        </w:rPr>
      </w:pPr>
      <w:r>
        <w:rPr>
          <w:rFonts w:cs="Arial"/>
        </w:rPr>
        <w:t xml:space="preserve">Názov: </w:t>
      </w:r>
      <w:r>
        <w:rPr>
          <w:rFonts w:cs="Arial"/>
        </w:rPr>
        <w:tab/>
      </w:r>
      <w:r>
        <w:rPr>
          <w:rFonts w:cs="Arial"/>
        </w:rPr>
        <w:tab/>
        <w:t xml:space="preserve"> </w:t>
      </w:r>
      <w:bookmarkStart w:id="3" w:name="ROB_nazov1"/>
      <w:r w:rsidR="001D6EE4">
        <w:t>Ústredná vojenská nemocnica SNP Ružomberok - fakultná nemocnica</w:t>
      </w:r>
      <w:bookmarkEnd w:id="3"/>
      <w:r>
        <w:rPr>
          <w:rFonts w:cs="Arial"/>
        </w:rPr>
        <w:t xml:space="preserve"> </w:t>
      </w:r>
    </w:p>
    <w:p w:rsidR="0065196D" w:rsidRDefault="0065196D">
      <w:pPr>
        <w:spacing w:before="60"/>
        <w:rPr>
          <w:rFonts w:cs="Arial"/>
        </w:rPr>
      </w:pPr>
      <w:r>
        <w:rPr>
          <w:rFonts w:cs="Arial"/>
        </w:rPr>
        <w:t xml:space="preserve">IČO: </w:t>
      </w:r>
      <w:r>
        <w:rPr>
          <w:rFonts w:cs="Arial"/>
        </w:rPr>
        <w:tab/>
      </w:r>
      <w:r>
        <w:rPr>
          <w:rFonts w:cs="Arial"/>
        </w:rPr>
        <w:tab/>
      </w:r>
      <w:r>
        <w:rPr>
          <w:rFonts w:cs="Arial"/>
        </w:rPr>
        <w:tab/>
        <w:t xml:space="preserve"> </w:t>
      </w:r>
      <w:bookmarkStart w:id="4" w:name="ROB_ICO"/>
      <w:r w:rsidR="001D6EE4">
        <w:t>319 364 15</w:t>
      </w:r>
      <w:bookmarkEnd w:id="4"/>
      <w:r>
        <w:rPr>
          <w:rFonts w:cs="Arial"/>
        </w:rPr>
        <w:t xml:space="preserve"> </w:t>
      </w:r>
    </w:p>
    <w:p w:rsidR="0065196D" w:rsidRDefault="0065196D">
      <w:pPr>
        <w:spacing w:before="60"/>
      </w:pPr>
      <w:r>
        <w:t>Sídlo:</w:t>
      </w:r>
      <w:r>
        <w:tab/>
      </w:r>
      <w:r>
        <w:tab/>
      </w:r>
      <w:r>
        <w:tab/>
        <w:t xml:space="preserve"> </w:t>
      </w:r>
      <w:bookmarkStart w:id="5" w:name="ROB_sidlo1"/>
      <w:r w:rsidR="001D6EE4">
        <w:t>Ul.gen.M.Vesela 21, 034 26 Ružomberok</w:t>
      </w:r>
      <w:bookmarkEnd w:id="5"/>
      <w:r>
        <w:t xml:space="preserve"> </w:t>
      </w:r>
    </w:p>
    <w:p w:rsidR="0065196D" w:rsidRDefault="0065196D">
      <w:pPr>
        <w:spacing w:before="60"/>
        <w:rPr>
          <w:rFonts w:cs="Arial"/>
          <w:szCs w:val="18"/>
        </w:rPr>
      </w:pPr>
      <w:r>
        <w:rPr>
          <w:rFonts w:cs="Arial"/>
          <w:szCs w:val="18"/>
        </w:rPr>
        <w:t>Krajina:</w:t>
      </w:r>
      <w:r>
        <w:rPr>
          <w:rFonts w:cs="Arial"/>
          <w:szCs w:val="18"/>
        </w:rPr>
        <w:tab/>
      </w:r>
      <w:r>
        <w:rPr>
          <w:rFonts w:cs="Arial"/>
          <w:szCs w:val="18"/>
        </w:rPr>
        <w:tab/>
        <w:t xml:space="preserve"> </w:t>
      </w:r>
      <w:bookmarkStart w:id="6" w:name="ROB_krajina"/>
      <w:r w:rsidR="001D6EE4">
        <w:t>Slovenská republika</w:t>
      </w:r>
      <w:bookmarkEnd w:id="6"/>
      <w:r>
        <w:rPr>
          <w:rFonts w:cs="Arial"/>
          <w:szCs w:val="18"/>
        </w:rPr>
        <w:t xml:space="preserve">  </w:t>
      </w:r>
      <w:bookmarkStart w:id="7" w:name="zastupenietext"/>
      <w:bookmarkEnd w:id="7"/>
      <w:r>
        <w:rPr>
          <w:rFonts w:cs="Arial"/>
          <w:szCs w:val="18"/>
        </w:rPr>
        <w:t xml:space="preserve"> </w:t>
      </w:r>
      <w:bookmarkStart w:id="8" w:name="zastupenie"/>
      <w:bookmarkEnd w:id="8"/>
    </w:p>
    <w:p w:rsidR="0065196D" w:rsidRDefault="0065196D">
      <w:pPr>
        <w:spacing w:before="60"/>
        <w:rPr>
          <w:rFonts w:cs="Arial"/>
        </w:rPr>
      </w:pPr>
      <w:r>
        <w:rPr>
          <w:rFonts w:cs="Arial"/>
        </w:rPr>
        <w:t>Webové sídlo (internetová adresa):</w:t>
      </w:r>
    </w:p>
    <w:p w:rsidR="0065196D" w:rsidRDefault="0065196D">
      <w:pPr>
        <w:spacing w:before="60"/>
        <w:rPr>
          <w:rFonts w:cs="Arial"/>
        </w:rPr>
      </w:pPr>
      <w:r>
        <w:rPr>
          <w:rFonts w:cs="Arial"/>
        </w:rPr>
        <w:t>Hlavná adresa:</w:t>
      </w:r>
      <w:r>
        <w:rPr>
          <w:rFonts w:cs="Arial"/>
        </w:rPr>
        <w:tab/>
        <w:t xml:space="preserve"> </w:t>
      </w:r>
      <w:bookmarkStart w:id="9" w:name="ROB_www"/>
      <w:r w:rsidR="001D6EE4">
        <w:t>www.uvn.sk</w:t>
      </w:r>
      <w:bookmarkEnd w:id="9"/>
      <w:r>
        <w:rPr>
          <w:rFonts w:cs="Arial"/>
        </w:rPr>
        <w:t xml:space="preserve"> </w:t>
      </w:r>
    </w:p>
    <w:p w:rsidR="0065196D" w:rsidRDefault="0065196D">
      <w:pPr>
        <w:spacing w:before="60"/>
        <w:rPr>
          <w:rFonts w:cs="Arial"/>
          <w:szCs w:val="18"/>
        </w:rPr>
      </w:pPr>
      <w:r>
        <w:rPr>
          <w:rFonts w:cs="Arial"/>
          <w:szCs w:val="18"/>
        </w:rPr>
        <w:t>Adresa profilu:</w:t>
      </w:r>
      <w:r>
        <w:rPr>
          <w:rFonts w:cs="Arial"/>
          <w:szCs w:val="18"/>
        </w:rPr>
        <w:tab/>
      </w:r>
      <w:bookmarkStart w:id="10" w:name="profil"/>
      <w:r w:rsidR="001D6EE4">
        <w:t>www.uvo.gov.sk</w:t>
      </w:r>
      <w:bookmarkEnd w:id="10"/>
    </w:p>
    <w:p w:rsidR="0065196D" w:rsidRDefault="0065196D">
      <w:pPr>
        <w:spacing w:before="60"/>
        <w:rPr>
          <w:rFonts w:cs="Arial"/>
          <w:szCs w:val="18"/>
        </w:rPr>
      </w:pPr>
      <w:r>
        <w:rPr>
          <w:rFonts w:cs="Arial"/>
          <w:szCs w:val="18"/>
        </w:rPr>
        <w:t>Kontaktná osoba:</w:t>
      </w:r>
      <w:r>
        <w:rPr>
          <w:rFonts w:cs="Arial"/>
          <w:szCs w:val="18"/>
        </w:rPr>
        <w:tab/>
        <w:t xml:space="preserve"> </w:t>
      </w:r>
      <w:bookmarkStart w:id="11" w:name="kontakt_meno"/>
      <w:r w:rsidR="001D6EE4">
        <w:t>Ing. Jozef Jaroš</w:t>
      </w:r>
      <w:bookmarkEnd w:id="11"/>
      <w:r>
        <w:rPr>
          <w:rFonts w:cs="Arial"/>
          <w:szCs w:val="18"/>
        </w:rPr>
        <w:t xml:space="preserve"> </w:t>
      </w:r>
    </w:p>
    <w:p w:rsidR="0065196D" w:rsidRDefault="0065196D">
      <w:pPr>
        <w:spacing w:before="60"/>
        <w:rPr>
          <w:rFonts w:cs="Arial"/>
        </w:rPr>
      </w:pPr>
      <w:r>
        <w:rPr>
          <w:rFonts w:cs="Arial"/>
        </w:rPr>
        <w:t>Telefón:</w:t>
      </w:r>
      <w:r>
        <w:rPr>
          <w:rFonts w:cs="Arial"/>
        </w:rPr>
        <w:tab/>
      </w:r>
      <w:r>
        <w:rPr>
          <w:rFonts w:cs="Arial"/>
        </w:rPr>
        <w:tab/>
        <w:t>+421 44 4382435</w:t>
      </w:r>
    </w:p>
    <w:p w:rsidR="0065196D" w:rsidRDefault="0065196D">
      <w:pPr>
        <w:spacing w:before="60"/>
        <w:rPr>
          <w:rFonts w:cs="Arial"/>
        </w:rPr>
      </w:pPr>
      <w:r>
        <w:rPr>
          <w:rFonts w:cs="Arial"/>
        </w:rPr>
        <w:t>Fax:</w:t>
      </w:r>
      <w:r>
        <w:rPr>
          <w:rFonts w:cs="Arial"/>
        </w:rPr>
        <w:tab/>
      </w:r>
      <w:r>
        <w:rPr>
          <w:rFonts w:cs="Arial"/>
        </w:rPr>
        <w:tab/>
      </w:r>
      <w:r>
        <w:rPr>
          <w:rFonts w:cs="Arial"/>
        </w:rPr>
        <w:tab/>
      </w:r>
      <w:bookmarkStart w:id="12" w:name="kontakt_fax"/>
      <w:bookmarkEnd w:id="12"/>
      <w:r>
        <w:rPr>
          <w:rFonts w:cs="Arial"/>
        </w:rPr>
        <w:t xml:space="preserve">+421 44 4382783 </w:t>
      </w:r>
    </w:p>
    <w:p w:rsidR="0065196D" w:rsidRDefault="0065196D">
      <w:pPr>
        <w:spacing w:before="60"/>
        <w:rPr>
          <w:rFonts w:cs="Arial"/>
        </w:rPr>
      </w:pPr>
      <w:r>
        <w:rPr>
          <w:rFonts w:cs="Arial"/>
        </w:rPr>
        <w:t xml:space="preserve">E-mail: </w:t>
      </w:r>
      <w:r>
        <w:rPr>
          <w:rFonts w:cs="Arial"/>
        </w:rPr>
        <w:tab/>
      </w:r>
      <w:r>
        <w:rPr>
          <w:rFonts w:cs="Arial"/>
        </w:rPr>
        <w:tab/>
      </w:r>
      <w:bookmarkStart w:id="13" w:name="kontakt_mail"/>
      <w:bookmarkEnd w:id="13"/>
      <w:r>
        <w:rPr>
          <w:rFonts w:cs="Arial"/>
        </w:rPr>
        <w:t>jarosj@uvn.sk</w:t>
      </w:r>
    </w:p>
    <w:p w:rsidR="0065196D" w:rsidRDefault="0065196D">
      <w:pPr>
        <w:rPr>
          <w:rFonts w:cs="Arial"/>
          <w:szCs w:val="6"/>
        </w:rPr>
      </w:pPr>
    </w:p>
    <w:p w:rsidR="0065196D" w:rsidRDefault="0065196D">
      <w:pPr>
        <w:rPr>
          <w:rFonts w:cs="Arial"/>
          <w:szCs w:val="6"/>
        </w:rPr>
      </w:pPr>
    </w:p>
    <w:p w:rsidR="0065196D" w:rsidRDefault="0065196D">
      <w:pPr>
        <w:numPr>
          <w:ilvl w:val="0"/>
          <w:numId w:val="1"/>
        </w:numPr>
        <w:spacing w:line="360" w:lineRule="auto"/>
        <w:jc w:val="both"/>
        <w:rPr>
          <w:rFonts w:cs="Arial"/>
          <w:b/>
          <w:bCs/>
          <w:sz w:val="24"/>
          <w:szCs w:val="26"/>
        </w:rPr>
      </w:pPr>
      <w:r>
        <w:rPr>
          <w:rFonts w:cs="Arial"/>
          <w:b/>
          <w:bCs/>
          <w:sz w:val="24"/>
          <w:szCs w:val="26"/>
        </w:rPr>
        <w:t>Predmet zákazky</w:t>
      </w:r>
    </w:p>
    <w:p w:rsidR="0065196D" w:rsidRDefault="0065196D">
      <w:pPr>
        <w:pStyle w:val="Zarkazkladnhotextu2"/>
        <w:numPr>
          <w:ilvl w:val="1"/>
          <w:numId w:val="1"/>
        </w:numPr>
        <w:tabs>
          <w:tab w:val="num" w:pos="540"/>
        </w:tabs>
        <w:ind w:left="540" w:hanging="540"/>
        <w:rPr>
          <w:rFonts w:cs="Arial"/>
          <w:szCs w:val="6"/>
        </w:rPr>
      </w:pPr>
      <w:r>
        <w:rPr>
          <w:rFonts w:cs="Arial"/>
        </w:rPr>
        <w:t xml:space="preserve">Predmetom zákazky je:  </w:t>
      </w:r>
      <w:bookmarkStart w:id="14" w:name="nazov1"/>
      <w:r w:rsidR="001D6EE4">
        <w:t>Kreditné karty na nákup pohonných hmôt</w:t>
      </w:r>
      <w:bookmarkEnd w:id="14"/>
      <w:r>
        <w:rPr>
          <w:rFonts w:cs="Arial"/>
        </w:rPr>
        <w:t xml:space="preserve"> </w:t>
      </w:r>
      <w:r>
        <w:rPr>
          <w:rFonts w:cs="Arial"/>
          <w:szCs w:val="6"/>
        </w:rPr>
        <w:t xml:space="preserve">  </w:t>
      </w:r>
    </w:p>
    <w:p w:rsidR="0065196D" w:rsidRDefault="0065196D">
      <w:pPr>
        <w:numPr>
          <w:ilvl w:val="1"/>
          <w:numId w:val="1"/>
        </w:numPr>
        <w:tabs>
          <w:tab w:val="num" w:pos="540"/>
        </w:tabs>
        <w:spacing w:before="120"/>
        <w:ind w:left="539" w:hanging="540"/>
        <w:jc w:val="both"/>
        <w:rPr>
          <w:rFonts w:cs="Arial"/>
          <w:szCs w:val="22"/>
        </w:rPr>
      </w:pPr>
      <w:r>
        <w:rPr>
          <w:rFonts w:cs="Arial"/>
          <w:szCs w:val="22"/>
        </w:rPr>
        <w:t xml:space="preserve">Predpokladaná hodnota zákazky je: </w:t>
      </w:r>
      <w:bookmarkStart w:id="15" w:name="predp_hodnota"/>
      <w:r w:rsidR="001D6EE4">
        <w:t>242 000,</w:t>
      </w:r>
      <w:bookmarkEnd w:id="15"/>
      <w:r>
        <w:rPr>
          <w:rFonts w:cs="Arial"/>
          <w:szCs w:val="22"/>
        </w:rPr>
        <w:t xml:space="preserve"> EUR bez DPH.</w:t>
      </w:r>
    </w:p>
    <w:p w:rsidR="0065196D" w:rsidRDefault="0065196D">
      <w:pPr>
        <w:numPr>
          <w:ilvl w:val="1"/>
          <w:numId w:val="1"/>
        </w:numPr>
        <w:tabs>
          <w:tab w:val="num" w:pos="540"/>
        </w:tabs>
        <w:spacing w:before="120"/>
        <w:ind w:left="539" w:hanging="540"/>
        <w:jc w:val="both"/>
        <w:rPr>
          <w:rFonts w:cs="Arial"/>
          <w:szCs w:val="22"/>
        </w:rPr>
      </w:pPr>
      <w:r>
        <w:rPr>
          <w:rFonts w:cs="Arial"/>
          <w:szCs w:val="22"/>
        </w:rPr>
        <w:t xml:space="preserve">Komplexnosť zákazky a rozdelenie zákazky na časti je nasledovné: </w:t>
      </w:r>
      <w:bookmarkStart w:id="16" w:name="urcite_vsetko"/>
      <w:r w:rsidR="001D6EE4">
        <w:t>požaduje sa ponuka na celý predmet zákazky - zákazka nie je rozdelená na časti</w:t>
      </w:r>
      <w:bookmarkEnd w:id="16"/>
      <w:r>
        <w:rPr>
          <w:rFonts w:cs="Arial"/>
          <w:szCs w:val="22"/>
        </w:rPr>
        <w:t xml:space="preserve">  </w:t>
      </w:r>
      <w:bookmarkStart w:id="17" w:name="casti"/>
      <w:bookmarkEnd w:id="17"/>
      <w:r>
        <w:rPr>
          <w:rFonts w:cs="Arial"/>
          <w:szCs w:val="22"/>
        </w:rPr>
        <w:t xml:space="preserve">  </w:t>
      </w:r>
      <w:bookmarkStart w:id="18" w:name="casti_opis"/>
      <w:bookmarkEnd w:id="18"/>
      <w:r>
        <w:rPr>
          <w:rFonts w:cs="Arial"/>
          <w:szCs w:val="22"/>
        </w:rPr>
        <w:t xml:space="preserve"> </w:t>
      </w:r>
    </w:p>
    <w:p w:rsidR="0065196D" w:rsidRDefault="0065196D">
      <w:pPr>
        <w:numPr>
          <w:ilvl w:val="1"/>
          <w:numId w:val="1"/>
        </w:numPr>
        <w:tabs>
          <w:tab w:val="num" w:pos="540"/>
        </w:tabs>
        <w:spacing w:before="120"/>
        <w:ind w:left="539" w:hanging="540"/>
        <w:jc w:val="both"/>
        <w:rPr>
          <w:rFonts w:cs="Arial"/>
          <w:szCs w:val="22"/>
        </w:rPr>
      </w:pPr>
      <w:r>
        <w:rPr>
          <w:rFonts w:cs="Arial"/>
          <w:szCs w:val="22"/>
        </w:rPr>
        <w:t xml:space="preserve">Spoločný slovník obstarávania (CPV): </w:t>
      </w:r>
      <w:bookmarkStart w:id="19" w:name="SS"/>
      <w:r w:rsidR="001D6EE4">
        <w:cr/>
        <w:t>30.16.31.00-0 - Karty na čerpanie pohonných</w:t>
      </w:r>
      <w:r w:rsidR="003736F2">
        <w:t xml:space="preserve"> </w:t>
      </w:r>
      <w:r w:rsidR="001D6EE4">
        <w:t>látok</w:t>
      </w:r>
      <w:bookmarkEnd w:id="19"/>
      <w:r>
        <w:rPr>
          <w:rFonts w:cs="Arial"/>
          <w:szCs w:val="22"/>
        </w:rPr>
        <w:t xml:space="preserve">    </w:t>
      </w:r>
    </w:p>
    <w:p w:rsidR="0065196D" w:rsidRDefault="0065196D">
      <w:pPr>
        <w:pStyle w:val="Zarkazkladnhotextu2"/>
        <w:numPr>
          <w:ilvl w:val="1"/>
          <w:numId w:val="1"/>
        </w:numPr>
        <w:spacing w:before="120"/>
        <w:ind w:left="578" w:hanging="578"/>
        <w:rPr>
          <w:rFonts w:cs="Arial"/>
        </w:rPr>
      </w:pPr>
      <w:r>
        <w:rPr>
          <w:rFonts w:cs="Arial"/>
        </w:rPr>
        <w:t xml:space="preserve">Stručný opis predmetu zákazky a opis obstarávania: </w:t>
      </w:r>
      <w:bookmarkStart w:id="20" w:name="opis1"/>
      <w:r w:rsidR="001D6EE4">
        <w:t>1</w:t>
      </w:r>
      <w:r w:rsidR="007C33F9">
        <w:t>3</w:t>
      </w:r>
      <w:r w:rsidR="001D6EE4">
        <w:t xml:space="preserve"> ks kariet na odber PHM s min.týždenným limitmi  700,- €,  na obdobie 24 mesiacov pri odbere ccc BA natural  956 40 000,- litrov a MN  180 000,- litrov</w:t>
      </w:r>
      <w:bookmarkEnd w:id="20"/>
      <w:r>
        <w:rPr>
          <w:rFonts w:cs="Arial"/>
        </w:rPr>
        <w:t xml:space="preserve">  </w:t>
      </w:r>
      <w:bookmarkStart w:id="21" w:name="mnozstvo"/>
      <w:bookmarkEnd w:id="21"/>
      <w:r>
        <w:rPr>
          <w:rFonts w:cs="Arial"/>
        </w:rPr>
        <w:t xml:space="preserve"> </w:t>
      </w:r>
    </w:p>
    <w:p w:rsidR="0065196D" w:rsidRDefault="0065196D">
      <w:pPr>
        <w:pStyle w:val="Zarkazkladnhotextu2"/>
        <w:numPr>
          <w:ilvl w:val="1"/>
          <w:numId w:val="1"/>
        </w:numPr>
        <w:spacing w:before="120"/>
        <w:ind w:left="578" w:hanging="578"/>
        <w:rPr>
          <w:rFonts w:cs="Arial"/>
        </w:rPr>
      </w:pPr>
      <w:r>
        <w:rPr>
          <w:rFonts w:cs="Arial"/>
        </w:rPr>
        <w:t xml:space="preserve">Podrobné vymedzenie predmetu zákazky tvorí časť </w:t>
      </w:r>
      <w:r>
        <w:rPr>
          <w:rFonts w:cs="Arial"/>
          <w:i/>
          <w:iCs/>
        </w:rPr>
        <w:t xml:space="preserve">B.1 Opis predmetu zákazky </w:t>
      </w:r>
      <w:r>
        <w:rPr>
          <w:rFonts w:cs="Arial"/>
          <w:iCs/>
        </w:rPr>
        <w:t>týchto súťažných podkladov</w:t>
      </w:r>
      <w:r>
        <w:rPr>
          <w:rFonts w:cs="Arial"/>
        </w:rPr>
        <w:t>.</w:t>
      </w:r>
    </w:p>
    <w:p w:rsidR="0065196D" w:rsidRDefault="0065196D">
      <w:pPr>
        <w:jc w:val="both"/>
        <w:rPr>
          <w:rFonts w:cs="Arial"/>
          <w:szCs w:val="22"/>
        </w:rPr>
      </w:pPr>
    </w:p>
    <w:p w:rsidR="0065196D" w:rsidRDefault="0065196D">
      <w:pPr>
        <w:jc w:val="both"/>
        <w:rPr>
          <w:rFonts w:cs="Arial"/>
          <w:szCs w:val="22"/>
        </w:rPr>
      </w:pPr>
    </w:p>
    <w:p w:rsidR="0065196D" w:rsidRDefault="0065196D">
      <w:pPr>
        <w:numPr>
          <w:ilvl w:val="0"/>
          <w:numId w:val="1"/>
        </w:numPr>
        <w:spacing w:line="360" w:lineRule="auto"/>
        <w:jc w:val="both"/>
        <w:rPr>
          <w:rFonts w:cs="Arial"/>
          <w:b/>
          <w:bCs/>
          <w:sz w:val="24"/>
          <w:szCs w:val="26"/>
        </w:rPr>
      </w:pPr>
      <w:r>
        <w:rPr>
          <w:rFonts w:cs="Arial"/>
          <w:b/>
          <w:bCs/>
          <w:sz w:val="24"/>
          <w:szCs w:val="26"/>
        </w:rPr>
        <w:t xml:space="preserve"> Zdroj finančných prostriedkov</w:t>
      </w:r>
    </w:p>
    <w:p w:rsidR="0065196D" w:rsidRDefault="0065196D">
      <w:pPr>
        <w:pStyle w:val="Zarkazkladnhotextu2"/>
        <w:numPr>
          <w:ilvl w:val="1"/>
          <w:numId w:val="1"/>
        </w:numPr>
        <w:rPr>
          <w:rFonts w:cs="Arial"/>
        </w:rPr>
      </w:pPr>
      <w:r>
        <w:rPr>
          <w:rFonts w:cs="Arial"/>
        </w:rPr>
        <w:t xml:space="preserve">Predmet zákazky bude financovaný nasledovne:  </w:t>
      </w:r>
      <w:bookmarkStart w:id="22" w:name="financovanie"/>
      <w:r w:rsidR="001D6EE4">
        <w:t>Z prevádzkových zdrojov verejného obstarávateľa</w:t>
      </w:r>
      <w:bookmarkEnd w:id="22"/>
      <w:r>
        <w:rPr>
          <w:rFonts w:cs="Arial"/>
        </w:rPr>
        <w:t xml:space="preserve"> </w:t>
      </w:r>
    </w:p>
    <w:p w:rsidR="0065196D" w:rsidRDefault="0065196D">
      <w:pPr>
        <w:jc w:val="both"/>
        <w:rPr>
          <w:rFonts w:cs="Arial"/>
          <w:szCs w:val="26"/>
          <w:highlight w:val="lightGray"/>
        </w:rPr>
      </w:pPr>
    </w:p>
    <w:p w:rsidR="0065196D" w:rsidRDefault="0065196D">
      <w:pPr>
        <w:jc w:val="both"/>
        <w:rPr>
          <w:rFonts w:cs="Arial"/>
          <w:szCs w:val="26"/>
          <w:highlight w:val="lightGray"/>
        </w:rPr>
      </w:pPr>
    </w:p>
    <w:p w:rsidR="0065196D" w:rsidRDefault="0065196D">
      <w:pPr>
        <w:numPr>
          <w:ilvl w:val="0"/>
          <w:numId w:val="1"/>
        </w:numPr>
        <w:spacing w:line="360" w:lineRule="auto"/>
        <w:jc w:val="both"/>
        <w:rPr>
          <w:rFonts w:cs="Arial"/>
          <w:b/>
          <w:bCs/>
          <w:sz w:val="24"/>
          <w:szCs w:val="26"/>
        </w:rPr>
      </w:pPr>
      <w:r>
        <w:rPr>
          <w:rFonts w:cs="Arial"/>
          <w:b/>
          <w:bCs/>
          <w:sz w:val="24"/>
          <w:szCs w:val="26"/>
        </w:rPr>
        <w:t xml:space="preserve"> Druh zákazky</w:t>
      </w:r>
    </w:p>
    <w:p w:rsidR="0065196D" w:rsidRDefault="0065196D">
      <w:pPr>
        <w:numPr>
          <w:ilvl w:val="1"/>
          <w:numId w:val="1"/>
        </w:numPr>
        <w:jc w:val="both"/>
        <w:rPr>
          <w:rFonts w:cs="Arial"/>
        </w:rPr>
      </w:pPr>
      <w:r>
        <w:rPr>
          <w:rFonts w:cs="Arial"/>
          <w:szCs w:val="20"/>
        </w:rPr>
        <w:t>Výsledkom verejného obstarávania bude</w:t>
      </w:r>
      <w:r>
        <w:rPr>
          <w:rFonts w:cs="Arial"/>
          <w:szCs w:val="18"/>
        </w:rPr>
        <w:t xml:space="preserve">  </w:t>
      </w:r>
      <w:bookmarkStart w:id="23" w:name="typ_zmluvy"/>
      <w:r w:rsidR="001D6EE4">
        <w:t>zadanie zákazky</w:t>
      </w:r>
      <w:bookmarkEnd w:id="23"/>
      <w:r>
        <w:rPr>
          <w:rFonts w:cs="Arial"/>
          <w:szCs w:val="18"/>
        </w:rPr>
        <w:t xml:space="preserve"> na </w:t>
      </w:r>
      <w:bookmarkStart w:id="24" w:name="verejna_zmluva"/>
      <w:r w:rsidR="001D6EE4">
        <w:t>dodanie tovaru - kúpa</w:t>
      </w:r>
      <w:bookmarkEnd w:id="24"/>
      <w:r>
        <w:rPr>
          <w:rFonts w:cs="Arial"/>
          <w:szCs w:val="18"/>
        </w:rPr>
        <w:t>.</w:t>
      </w:r>
    </w:p>
    <w:p w:rsidR="0065196D" w:rsidRDefault="0065196D">
      <w:pPr>
        <w:numPr>
          <w:ilvl w:val="1"/>
          <w:numId w:val="1"/>
        </w:numPr>
        <w:tabs>
          <w:tab w:val="clear" w:pos="576"/>
          <w:tab w:val="num" w:pos="540"/>
        </w:tabs>
        <w:spacing w:before="120"/>
        <w:ind w:left="578" w:hanging="578"/>
        <w:jc w:val="both"/>
        <w:rPr>
          <w:rFonts w:cs="Arial"/>
        </w:rPr>
      </w:pPr>
      <w:r>
        <w:rPr>
          <w:rFonts w:cs="Arial"/>
        </w:rPr>
        <w:t xml:space="preserve">Podrobné vymedzenie záväzných zmluvných podmienok pre plnenie požadovaného predmetu zákazky tvoria časti </w:t>
      </w:r>
      <w:r>
        <w:rPr>
          <w:rFonts w:cs="Arial"/>
          <w:i/>
          <w:iCs/>
        </w:rPr>
        <w:t xml:space="preserve">B.1 Opis predmetu zákazky, B.2 Spôsob určenia ceny a B.3 Obchodné podmienky </w:t>
      </w:r>
      <w:r>
        <w:rPr>
          <w:rFonts w:cs="Arial"/>
        </w:rPr>
        <w:t xml:space="preserve">týchto súťažných podkladov. </w:t>
      </w:r>
    </w:p>
    <w:p w:rsidR="0065196D" w:rsidRDefault="0065196D">
      <w:pPr>
        <w:jc w:val="both"/>
        <w:rPr>
          <w:rFonts w:cs="Arial"/>
          <w:szCs w:val="20"/>
          <w:highlight w:val="darkGray"/>
        </w:rPr>
      </w:pPr>
    </w:p>
    <w:p w:rsidR="0065196D" w:rsidRDefault="0065196D">
      <w:pPr>
        <w:jc w:val="both"/>
        <w:rPr>
          <w:rFonts w:cs="Arial"/>
          <w:sz w:val="20"/>
          <w:szCs w:val="20"/>
          <w:highlight w:val="darkGray"/>
        </w:rPr>
      </w:pPr>
    </w:p>
    <w:p w:rsidR="0065196D" w:rsidRDefault="0065196D">
      <w:pPr>
        <w:numPr>
          <w:ilvl w:val="0"/>
          <w:numId w:val="1"/>
        </w:numPr>
        <w:spacing w:line="360" w:lineRule="auto"/>
        <w:jc w:val="both"/>
        <w:rPr>
          <w:rFonts w:cs="Arial"/>
          <w:b/>
          <w:bCs/>
          <w:sz w:val="24"/>
          <w:szCs w:val="26"/>
        </w:rPr>
      </w:pPr>
      <w:r>
        <w:rPr>
          <w:rFonts w:cs="Arial"/>
          <w:b/>
          <w:bCs/>
          <w:sz w:val="24"/>
          <w:szCs w:val="26"/>
        </w:rPr>
        <w:t xml:space="preserve"> Miesto, termín a spôsob plnenia</w:t>
      </w:r>
    </w:p>
    <w:p w:rsidR="0065196D" w:rsidRDefault="0065196D">
      <w:pPr>
        <w:numPr>
          <w:ilvl w:val="1"/>
          <w:numId w:val="1"/>
        </w:numPr>
        <w:tabs>
          <w:tab w:val="num" w:pos="540"/>
        </w:tabs>
        <w:ind w:left="540" w:hanging="540"/>
        <w:jc w:val="both"/>
        <w:rPr>
          <w:rFonts w:cs="Arial"/>
        </w:rPr>
      </w:pPr>
      <w:r>
        <w:rPr>
          <w:rFonts w:cs="Arial"/>
        </w:rPr>
        <w:t xml:space="preserve">Miestom plnenia predmetu zákazky je: </w:t>
      </w:r>
      <w:bookmarkStart w:id="25" w:name="miesto_dodania"/>
      <w:r w:rsidR="001D6EE4">
        <w:t>UVN SNP Ružomberok - FN, ul.gen.M.Vesela 21, 034 26 Ružomberok, C</w:t>
      </w:r>
      <w:r w:rsidR="003736F2">
        <w:t>S</w:t>
      </w:r>
      <w:r w:rsidR="001D6EE4">
        <w:t xml:space="preserve"> na Slovensku a v Čechách</w:t>
      </w:r>
      <w:bookmarkEnd w:id="25"/>
      <w:r>
        <w:rPr>
          <w:rFonts w:cs="Arial"/>
        </w:rPr>
        <w:t xml:space="preserve"> </w:t>
      </w:r>
    </w:p>
    <w:p w:rsidR="0065196D" w:rsidRDefault="0065196D">
      <w:pPr>
        <w:numPr>
          <w:ilvl w:val="1"/>
          <w:numId w:val="1"/>
        </w:numPr>
        <w:tabs>
          <w:tab w:val="num" w:pos="540"/>
        </w:tabs>
        <w:spacing w:before="120"/>
        <w:ind w:left="539" w:hanging="539"/>
        <w:jc w:val="both"/>
        <w:rPr>
          <w:rFonts w:cs="Arial"/>
        </w:rPr>
      </w:pPr>
      <w:r>
        <w:rPr>
          <w:rFonts w:cs="Arial"/>
        </w:rPr>
        <w:lastRenderedPageBreak/>
        <w:t xml:space="preserve">Trvanie zmluvy do: </w:t>
      </w:r>
      <w:bookmarkStart w:id="26" w:name="lehota_dodania"/>
      <w:bookmarkEnd w:id="26"/>
      <w:r>
        <w:rPr>
          <w:rFonts w:cs="Arial"/>
        </w:rPr>
        <w:t xml:space="preserve">  24 mesiacov</w:t>
      </w:r>
    </w:p>
    <w:p w:rsidR="0065196D" w:rsidRDefault="0065196D">
      <w:pPr>
        <w:numPr>
          <w:ilvl w:val="1"/>
          <w:numId w:val="1"/>
        </w:numPr>
        <w:tabs>
          <w:tab w:val="num" w:pos="540"/>
        </w:tabs>
        <w:spacing w:before="120"/>
        <w:ind w:left="539" w:hanging="539"/>
        <w:jc w:val="both"/>
        <w:rPr>
          <w:rFonts w:cs="Arial"/>
        </w:rPr>
      </w:pPr>
      <w:r>
        <w:rPr>
          <w:rFonts w:cs="Arial"/>
        </w:rPr>
        <w:t xml:space="preserve">Predmet zákazky bude plnený spôsobom podľa obchodných podmienok uvedených v časti </w:t>
      </w:r>
      <w:r>
        <w:rPr>
          <w:rFonts w:cs="Arial"/>
          <w:i/>
          <w:iCs/>
        </w:rPr>
        <w:t xml:space="preserve">B.3 Obchodné podmienky </w:t>
      </w:r>
      <w:r>
        <w:rPr>
          <w:rFonts w:cs="Arial"/>
        </w:rPr>
        <w:t>týchto súťažných podkladov.</w:t>
      </w:r>
    </w:p>
    <w:p w:rsidR="0065196D" w:rsidRDefault="0065196D">
      <w:pPr>
        <w:tabs>
          <w:tab w:val="num" w:pos="576"/>
        </w:tabs>
        <w:jc w:val="both"/>
        <w:rPr>
          <w:rFonts w:cs="Arial"/>
          <w:szCs w:val="22"/>
        </w:rPr>
      </w:pPr>
    </w:p>
    <w:p w:rsidR="0065196D" w:rsidRDefault="0065196D">
      <w:pPr>
        <w:jc w:val="both"/>
        <w:rPr>
          <w:rFonts w:cs="Arial"/>
          <w:szCs w:val="22"/>
        </w:rPr>
      </w:pPr>
    </w:p>
    <w:p w:rsidR="0065196D" w:rsidRDefault="0065196D">
      <w:pPr>
        <w:numPr>
          <w:ilvl w:val="0"/>
          <w:numId w:val="1"/>
        </w:numPr>
        <w:spacing w:line="360" w:lineRule="auto"/>
        <w:jc w:val="both"/>
        <w:rPr>
          <w:rFonts w:cs="Arial"/>
          <w:b/>
          <w:bCs/>
          <w:sz w:val="24"/>
          <w:szCs w:val="26"/>
        </w:rPr>
      </w:pPr>
      <w:r>
        <w:rPr>
          <w:rFonts w:cs="Arial"/>
          <w:b/>
          <w:bCs/>
          <w:sz w:val="24"/>
        </w:rPr>
        <w:t xml:space="preserve"> V</w:t>
      </w:r>
      <w:r>
        <w:rPr>
          <w:rFonts w:cs="Arial"/>
          <w:b/>
          <w:bCs/>
          <w:sz w:val="24"/>
          <w:szCs w:val="26"/>
        </w:rPr>
        <w:t>ariantné riešenia</w:t>
      </w:r>
    </w:p>
    <w:p w:rsidR="0065196D" w:rsidRPr="004F5312" w:rsidRDefault="0065196D">
      <w:pPr>
        <w:numPr>
          <w:ilvl w:val="1"/>
          <w:numId w:val="1"/>
        </w:numPr>
        <w:tabs>
          <w:tab w:val="num" w:pos="540"/>
        </w:tabs>
        <w:jc w:val="both"/>
        <w:rPr>
          <w:rFonts w:cs="Arial"/>
        </w:rPr>
      </w:pPr>
      <w:r w:rsidRPr="004F5312">
        <w:rPr>
          <w:rFonts w:cs="Arial"/>
        </w:rPr>
        <w:t>Neumožňuje sa predložiť variantné riešenie. Ak súčasťou ponuky bude aj variantné riešenie, variantné riešenie nebude zaradené do vyhodnocovania a bude sa naň hľadieť, akoby nebolo predložené.</w:t>
      </w:r>
    </w:p>
    <w:p w:rsidR="0065196D" w:rsidRDefault="0065196D">
      <w:pPr>
        <w:tabs>
          <w:tab w:val="num" w:pos="900"/>
        </w:tabs>
        <w:jc w:val="both"/>
        <w:rPr>
          <w:rFonts w:cs="Arial"/>
          <w:szCs w:val="22"/>
        </w:rPr>
      </w:pPr>
    </w:p>
    <w:p w:rsidR="0065196D" w:rsidRDefault="0065196D">
      <w:pPr>
        <w:jc w:val="both"/>
        <w:rPr>
          <w:rFonts w:cs="Arial"/>
          <w:szCs w:val="22"/>
        </w:rPr>
      </w:pPr>
    </w:p>
    <w:p w:rsidR="0065196D" w:rsidRDefault="0065196D">
      <w:pPr>
        <w:pStyle w:val="Nadpis6"/>
        <w:numPr>
          <w:ilvl w:val="0"/>
          <w:numId w:val="1"/>
        </w:numPr>
        <w:spacing w:line="360" w:lineRule="auto"/>
        <w:rPr>
          <w:rFonts w:cs="Arial"/>
          <w:sz w:val="24"/>
          <w:szCs w:val="26"/>
        </w:rPr>
      </w:pPr>
      <w:r>
        <w:rPr>
          <w:rFonts w:cs="Arial"/>
          <w:sz w:val="24"/>
        </w:rPr>
        <w:t xml:space="preserve"> Lehota viazanosti </w:t>
      </w:r>
      <w:r>
        <w:rPr>
          <w:rFonts w:cs="Arial"/>
          <w:sz w:val="24"/>
          <w:szCs w:val="26"/>
        </w:rPr>
        <w:t>ponuky</w:t>
      </w:r>
    </w:p>
    <w:p w:rsidR="0065196D" w:rsidRDefault="0065196D">
      <w:pPr>
        <w:numPr>
          <w:ilvl w:val="1"/>
          <w:numId w:val="1"/>
        </w:numPr>
        <w:jc w:val="both"/>
        <w:rPr>
          <w:rFonts w:cs="Arial"/>
        </w:rPr>
      </w:pPr>
      <w:r>
        <w:rPr>
          <w:rFonts w:cs="Arial"/>
        </w:rPr>
        <w:t xml:space="preserve">Ponuky zostávajú platné počas lehoty viazanosti ponúk. Lehota viazanosti ponúk je stanovená do </w:t>
      </w:r>
      <w:bookmarkStart w:id="27" w:name="lehota_viazanosti"/>
      <w:r w:rsidR="001D6EE4">
        <w:t>30.12.2016</w:t>
      </w:r>
      <w:bookmarkEnd w:id="27"/>
      <w:r>
        <w:rPr>
          <w:rFonts w:cs="Arial"/>
        </w:rPr>
        <w:t xml:space="preserve">. V prípade potreby, vyplývajúcej najmä z aplikácie revíznych postupov, verejný obstarávateľ si vyhradzuje právo lehotu viazanosti ponúk primerane predĺžiť. </w:t>
      </w:r>
    </w:p>
    <w:p w:rsidR="0065196D" w:rsidRDefault="0065196D">
      <w:pPr>
        <w:jc w:val="both"/>
        <w:rPr>
          <w:rFonts w:cs="Arial"/>
        </w:rPr>
      </w:pPr>
    </w:p>
    <w:p w:rsidR="0065196D" w:rsidRDefault="0065196D">
      <w:pPr>
        <w:jc w:val="both"/>
        <w:rPr>
          <w:rFonts w:cs="Arial"/>
          <w:szCs w:val="22"/>
        </w:rPr>
      </w:pPr>
    </w:p>
    <w:p w:rsidR="0065196D" w:rsidRDefault="0065196D">
      <w:pPr>
        <w:jc w:val="both"/>
        <w:rPr>
          <w:rFonts w:cs="Arial"/>
          <w:szCs w:val="22"/>
        </w:rPr>
      </w:pPr>
    </w:p>
    <w:p w:rsidR="0065196D" w:rsidRDefault="0065196D">
      <w:pPr>
        <w:jc w:val="center"/>
        <w:rPr>
          <w:rFonts w:cs="Arial"/>
          <w:b/>
          <w:sz w:val="24"/>
          <w:szCs w:val="30"/>
        </w:rPr>
      </w:pPr>
      <w:r>
        <w:rPr>
          <w:rFonts w:cs="Arial"/>
          <w:b/>
          <w:bCs/>
          <w:sz w:val="24"/>
          <w:szCs w:val="28"/>
        </w:rPr>
        <w:t>Časť</w:t>
      </w:r>
      <w:r>
        <w:rPr>
          <w:rFonts w:cs="Arial"/>
          <w:b/>
          <w:bCs/>
          <w:sz w:val="24"/>
          <w:szCs w:val="30"/>
        </w:rPr>
        <w:t xml:space="preserve"> II. Komunikácia a </w:t>
      </w:r>
      <w:r>
        <w:rPr>
          <w:rFonts w:cs="Arial"/>
          <w:b/>
          <w:sz w:val="24"/>
          <w:szCs w:val="30"/>
        </w:rPr>
        <w:t>vysvetľovanie</w:t>
      </w:r>
    </w:p>
    <w:p w:rsidR="0065196D" w:rsidRDefault="0065196D">
      <w:pPr>
        <w:jc w:val="center"/>
        <w:rPr>
          <w:rFonts w:cs="Arial"/>
          <w:b/>
          <w:bCs/>
          <w:sz w:val="24"/>
          <w:szCs w:val="30"/>
        </w:rPr>
      </w:pPr>
    </w:p>
    <w:p w:rsidR="0065196D" w:rsidRDefault="0065196D">
      <w:pPr>
        <w:pStyle w:val="Nadpis6"/>
        <w:numPr>
          <w:ilvl w:val="0"/>
          <w:numId w:val="1"/>
        </w:numPr>
        <w:spacing w:line="360" w:lineRule="auto"/>
        <w:rPr>
          <w:rFonts w:cs="Arial"/>
          <w:sz w:val="24"/>
          <w:szCs w:val="26"/>
        </w:rPr>
      </w:pPr>
      <w:r>
        <w:rPr>
          <w:rFonts w:cs="Arial"/>
          <w:sz w:val="24"/>
        </w:rPr>
        <w:t xml:space="preserve"> </w:t>
      </w:r>
      <w:r>
        <w:rPr>
          <w:rFonts w:cs="Arial"/>
          <w:sz w:val="24"/>
          <w:szCs w:val="26"/>
        </w:rPr>
        <w:t>Komunikácia medzi verejným obstarávateľom a uchádzačmi/záujemcami</w:t>
      </w:r>
    </w:p>
    <w:p w:rsidR="0065196D" w:rsidRDefault="0065196D">
      <w:pPr>
        <w:numPr>
          <w:ilvl w:val="1"/>
          <w:numId w:val="1"/>
        </w:numPr>
        <w:tabs>
          <w:tab w:val="clear" w:pos="576"/>
          <w:tab w:val="num" w:pos="540"/>
        </w:tabs>
        <w:ind w:left="540" w:hanging="540"/>
        <w:jc w:val="both"/>
        <w:rPr>
          <w:rFonts w:cs="Arial"/>
          <w:color w:val="0070C0"/>
        </w:rPr>
      </w:pPr>
      <w:r>
        <w:rPr>
          <w:rFonts w:cs="Arial"/>
        </w:rPr>
        <w:t xml:space="preserve">V súlade s § 187 ods. 8 zákona o verejnom obstarávaní komunikácia a výmena informácií medzi verejným obstarávateľom a uchádzačmi/záujemcami </w:t>
      </w:r>
      <w:r>
        <w:rPr>
          <w:rFonts w:cs="Arial"/>
          <w:color w:val="3366FF"/>
        </w:rPr>
        <w:t>sa bude uskutočňovať písomne prostredníctvom pošty, iného doručovateľa, e-mailom alebo faxom</w:t>
      </w:r>
      <w:r>
        <w:rPr>
          <w:rFonts w:cs="Arial"/>
          <w:color w:val="0070C0"/>
        </w:rPr>
        <w:t>.</w:t>
      </w:r>
    </w:p>
    <w:p w:rsidR="0065196D" w:rsidRPr="00F74E10" w:rsidRDefault="0065196D" w:rsidP="0065196D">
      <w:pPr>
        <w:numPr>
          <w:ilvl w:val="1"/>
          <w:numId w:val="1"/>
        </w:numPr>
        <w:tabs>
          <w:tab w:val="clear" w:pos="576"/>
          <w:tab w:val="num" w:pos="540"/>
          <w:tab w:val="num" w:pos="720"/>
          <w:tab w:val="left" w:leader="dot" w:pos="10034"/>
        </w:tabs>
        <w:spacing w:before="200"/>
        <w:ind w:left="540" w:hanging="540"/>
        <w:jc w:val="both"/>
        <w:rPr>
          <w:rFonts w:cs="Arial"/>
          <w:color w:val="3366FF"/>
          <w:szCs w:val="20"/>
        </w:rPr>
      </w:pPr>
      <w:r>
        <w:rPr>
          <w:rFonts w:cs="Arial"/>
          <w:color w:val="3366FF"/>
        </w:rPr>
        <w:t>Poskytovanie vysvetlení a ďalších informácií (ďalej len „informácie“) bude verejný obstarávateľ uverejňovať  vo svojom profile na stránke www.uvo.gov.sk.</w:t>
      </w:r>
      <w:r w:rsidRPr="0065196D">
        <w:rPr>
          <w:rFonts w:cs="Arial"/>
          <w:szCs w:val="20"/>
        </w:rPr>
        <w:t xml:space="preserve"> </w:t>
      </w:r>
      <w:r w:rsidRPr="00F74E10">
        <w:rPr>
          <w:rFonts w:cs="Arial"/>
          <w:szCs w:val="20"/>
        </w:rPr>
        <w:t xml:space="preserve">Odpoveď na každú požiadavku o vysvetlenie, predloženú zo strany uchádzača v stanovenej lehote bude poskytnutá najneskôr do troch pracovných dní od doručenia žiadosti o vysvetlenie </w:t>
      </w:r>
      <w:r>
        <w:rPr>
          <w:rFonts w:cs="Arial"/>
          <w:szCs w:val="20"/>
        </w:rPr>
        <w:t>na svojom profile</w:t>
      </w:r>
      <w:r w:rsidR="003736F2">
        <w:rPr>
          <w:rFonts w:cs="Arial"/>
          <w:szCs w:val="20"/>
        </w:rPr>
        <w:t xml:space="preserve"> na stránke </w:t>
      </w:r>
      <w:hyperlink r:id="rId8" w:history="1">
        <w:r w:rsidR="003736F2" w:rsidRPr="003F5C3C">
          <w:rPr>
            <w:rStyle w:val="Hypertextovprepojenie"/>
            <w:rFonts w:cs="Arial"/>
            <w:szCs w:val="20"/>
          </w:rPr>
          <w:t>www.uvo.gov.sk</w:t>
        </w:r>
      </w:hyperlink>
      <w:r w:rsidR="003736F2">
        <w:rPr>
          <w:rFonts w:cs="Arial"/>
          <w:szCs w:val="20"/>
        </w:rPr>
        <w:t xml:space="preserve"> </w:t>
      </w:r>
      <w:r>
        <w:rPr>
          <w:rFonts w:cs="Arial"/>
          <w:szCs w:val="20"/>
        </w:rPr>
        <w:t xml:space="preserve"> a </w:t>
      </w:r>
      <w:r w:rsidRPr="00F74E10">
        <w:rPr>
          <w:rFonts w:cs="Arial"/>
          <w:szCs w:val="20"/>
        </w:rPr>
        <w:t xml:space="preserve">na stránke </w:t>
      </w:r>
      <w:hyperlink r:id="rId9" w:history="1">
        <w:r w:rsidRPr="00F74E10">
          <w:rPr>
            <w:rStyle w:val="Hypertextovprepojenie"/>
            <w:rFonts w:cs="Arial"/>
            <w:szCs w:val="20"/>
          </w:rPr>
          <w:t>www.uvn.sk</w:t>
        </w:r>
      </w:hyperlink>
      <w:r w:rsidRPr="00F74E10">
        <w:rPr>
          <w:rFonts w:cs="Arial"/>
          <w:szCs w:val="20"/>
        </w:rPr>
        <w:t xml:space="preserve"> . Informácie týkajúce sa vysvetľovania podmienok zadania </w:t>
      </w:r>
      <w:r>
        <w:rPr>
          <w:rFonts w:cs="Arial"/>
          <w:szCs w:val="20"/>
        </w:rPr>
        <w:t>nadlimitnej</w:t>
      </w:r>
      <w:r w:rsidRPr="00F74E10">
        <w:rPr>
          <w:rFonts w:cs="Arial"/>
          <w:szCs w:val="20"/>
        </w:rPr>
        <w:t xml:space="preserve"> zákazky uverejnených v oznámení a súťažných podkladoch, vyjadrenie k prípadným žiadostiam o nápravu, zmeny termínov z dôvodu revíznych postupov a ostatné informácie, ktoré môžu byť zverejnené v zmysle zákona o verejnom obstarávaní, bude obstarávateľ uverejňovať</w:t>
      </w:r>
      <w:r>
        <w:rPr>
          <w:rFonts w:cs="Arial"/>
          <w:szCs w:val="20"/>
        </w:rPr>
        <w:t xml:space="preserve"> vo svojom profile</w:t>
      </w:r>
      <w:r w:rsidRPr="00F74E10">
        <w:rPr>
          <w:rFonts w:cs="Arial"/>
          <w:szCs w:val="20"/>
        </w:rPr>
        <w:t xml:space="preserve"> </w:t>
      </w:r>
      <w:r w:rsidR="003736F2">
        <w:rPr>
          <w:rFonts w:cs="Arial"/>
          <w:szCs w:val="20"/>
        </w:rPr>
        <w:t xml:space="preserve">na stránke </w:t>
      </w:r>
      <w:hyperlink r:id="rId10" w:history="1">
        <w:r w:rsidR="003736F2" w:rsidRPr="003F5C3C">
          <w:rPr>
            <w:rStyle w:val="Hypertextovprepojenie"/>
            <w:rFonts w:cs="Arial"/>
            <w:szCs w:val="20"/>
          </w:rPr>
          <w:t>www.uvo.gov.sk</w:t>
        </w:r>
      </w:hyperlink>
      <w:r w:rsidR="003736F2">
        <w:rPr>
          <w:rFonts w:cs="Arial"/>
          <w:szCs w:val="20"/>
        </w:rPr>
        <w:t xml:space="preserve">  a </w:t>
      </w:r>
      <w:r w:rsidRPr="00F74E10">
        <w:rPr>
          <w:rFonts w:cs="Arial"/>
          <w:szCs w:val="20"/>
        </w:rPr>
        <w:t xml:space="preserve">na stránke </w:t>
      </w:r>
      <w:hyperlink r:id="rId11" w:history="1">
        <w:r w:rsidRPr="00F74E10">
          <w:rPr>
            <w:rStyle w:val="Hypertextovprepojenie"/>
            <w:rFonts w:cs="Arial"/>
            <w:szCs w:val="20"/>
          </w:rPr>
          <w:t>www.uvn.sk</w:t>
        </w:r>
      </w:hyperlink>
      <w:r w:rsidRPr="00F74E10">
        <w:rPr>
          <w:rFonts w:cs="Arial"/>
          <w:szCs w:val="20"/>
        </w:rPr>
        <w:t xml:space="preserve"> – informácie – verejné obstarávanie. Po takomto zverejnení verejný obstarávateľ považuje </w:t>
      </w:r>
      <w:smartTag w:uri="urn:schemas-microsoft-com:office:smarttags" w:element="PersonName">
        <w:r w:rsidRPr="00F74E10">
          <w:rPr>
            <w:rFonts w:cs="Arial"/>
            <w:szCs w:val="20"/>
          </w:rPr>
          <w:t>info</w:t>
        </w:r>
      </w:smartTag>
      <w:r w:rsidRPr="00F74E10">
        <w:rPr>
          <w:rFonts w:cs="Arial"/>
          <w:szCs w:val="20"/>
        </w:rPr>
        <w:t>rmáciu za doručenú všetkým záujemcom - uchádzačom</w:t>
      </w:r>
    </w:p>
    <w:p w:rsidR="0065196D" w:rsidRDefault="0065196D">
      <w:pPr>
        <w:jc w:val="both"/>
        <w:rPr>
          <w:rFonts w:cs="Arial"/>
          <w:szCs w:val="22"/>
        </w:rPr>
      </w:pPr>
    </w:p>
    <w:p w:rsidR="0065196D" w:rsidRDefault="0065196D">
      <w:pPr>
        <w:numPr>
          <w:ilvl w:val="0"/>
          <w:numId w:val="1"/>
        </w:numPr>
        <w:spacing w:line="360" w:lineRule="auto"/>
        <w:jc w:val="both"/>
        <w:rPr>
          <w:rFonts w:cs="Arial"/>
          <w:b/>
          <w:bCs/>
          <w:sz w:val="24"/>
          <w:szCs w:val="26"/>
        </w:rPr>
      </w:pPr>
      <w:r>
        <w:rPr>
          <w:rFonts w:cs="Arial"/>
          <w:b/>
          <w:bCs/>
          <w:sz w:val="24"/>
          <w:szCs w:val="26"/>
        </w:rPr>
        <w:t xml:space="preserve"> Vysvetlenie </w:t>
      </w:r>
    </w:p>
    <w:p w:rsidR="0065196D" w:rsidRPr="0065196D" w:rsidRDefault="0065196D" w:rsidP="0065196D">
      <w:pPr>
        <w:numPr>
          <w:ilvl w:val="1"/>
          <w:numId w:val="1"/>
        </w:numPr>
        <w:tabs>
          <w:tab w:val="clear" w:pos="576"/>
          <w:tab w:val="num" w:pos="540"/>
        </w:tabs>
        <w:spacing w:before="120"/>
        <w:ind w:left="539" w:hanging="539"/>
        <w:jc w:val="both"/>
        <w:rPr>
          <w:rFonts w:cs="Arial"/>
          <w:color w:val="FF0000"/>
        </w:rPr>
      </w:pPr>
      <w:r w:rsidRPr="0065196D">
        <w:rPr>
          <w:rFonts w:cs="Arial"/>
        </w:rPr>
        <w:t xml:space="preserve">Verejný obstarávateľ bezodkladne poskytne vysvetlenie informácií potrebných na vypracovanie ponuky a na preukázanie splnenia podmienok účasti všetkým záujemcom, ktorí sú známi, najneskôr však šesť dní pred uplynutím lehoty na predkladanie ponúk za predpokladu, že o vysvetlenie záujemca požiada dostatočne vopred. </w:t>
      </w:r>
    </w:p>
    <w:p w:rsidR="0065196D" w:rsidRDefault="0065196D">
      <w:pPr>
        <w:numPr>
          <w:ilvl w:val="1"/>
          <w:numId w:val="1"/>
        </w:numPr>
        <w:tabs>
          <w:tab w:val="clear" w:pos="576"/>
          <w:tab w:val="num" w:pos="540"/>
        </w:tabs>
        <w:spacing w:before="120"/>
        <w:ind w:left="539" w:hanging="539"/>
        <w:jc w:val="both"/>
        <w:rPr>
          <w:rFonts w:cs="Arial"/>
        </w:rPr>
      </w:pPr>
      <w:r w:rsidRPr="0065196D">
        <w:rPr>
          <w:rFonts w:cs="Arial"/>
        </w:rPr>
        <w:t xml:space="preserve">V prípade potreby vysvetliť informácie uvedené v oznámení o vyhlásení verejného obstarávania, v súťažných podkladoch alebo v inej sprievodnej dokumentácii, môže ktorýkoľvek zo záujemcov požiadať o ich vysvetlenie u zodpovednej osoby na adrese: </w:t>
      </w:r>
      <w:bookmarkStart w:id="28" w:name="adresa_vysvetlovanie"/>
      <w:bookmarkEnd w:id="28"/>
      <w:r w:rsidRPr="0065196D">
        <w:rPr>
          <w:rFonts w:cs="Arial"/>
        </w:rPr>
        <w:t xml:space="preserve">  </w:t>
      </w:r>
    </w:p>
    <w:p w:rsidR="0065196D" w:rsidRDefault="0065196D">
      <w:pPr>
        <w:tabs>
          <w:tab w:val="num" w:pos="540"/>
        </w:tabs>
        <w:ind w:left="540" w:hanging="540"/>
        <w:jc w:val="both"/>
        <w:rPr>
          <w:rFonts w:cs="Arial"/>
        </w:rPr>
      </w:pPr>
      <w:r>
        <w:rPr>
          <w:rFonts w:cs="Arial"/>
        </w:rPr>
        <w:tab/>
        <w:t xml:space="preserve">Osoba zodpovedná za vysvetľovanie: </w:t>
      </w:r>
      <w:bookmarkStart w:id="29" w:name="adr_DIV_kontakt"/>
      <w:r w:rsidR="001D6EE4">
        <w:t>Ing. Jozef Jaroš</w:t>
      </w:r>
      <w:bookmarkEnd w:id="29"/>
      <w:r>
        <w:rPr>
          <w:rFonts w:cs="Arial"/>
        </w:rPr>
        <w:t>, tel.:</w:t>
      </w:r>
      <w:r w:rsidR="00B53609">
        <w:rPr>
          <w:rFonts w:cs="Arial"/>
        </w:rPr>
        <w:t xml:space="preserve"> 044/4382435</w:t>
      </w:r>
      <w:r>
        <w:rPr>
          <w:rFonts w:cs="Arial"/>
        </w:rPr>
        <w:t xml:space="preserve"> </w:t>
      </w:r>
      <w:bookmarkStart w:id="30" w:name="adr_DIV_telefon"/>
      <w:bookmarkEnd w:id="30"/>
      <w:r>
        <w:rPr>
          <w:rFonts w:cs="Arial"/>
        </w:rPr>
        <w:t xml:space="preserve">, </w:t>
      </w:r>
      <w:bookmarkStart w:id="31" w:name="adr_DIV_fax"/>
      <w:bookmarkEnd w:id="31"/>
      <w:r>
        <w:rPr>
          <w:rFonts w:cs="Arial"/>
        </w:rPr>
        <w:t xml:space="preserve"> e-mail: </w:t>
      </w:r>
      <w:bookmarkStart w:id="32" w:name="adr_DIV_mail"/>
      <w:bookmarkEnd w:id="32"/>
      <w:r w:rsidR="00B53609">
        <w:rPr>
          <w:rFonts w:cs="Arial"/>
        </w:rPr>
        <w:t>jarosj@uvn.sk</w:t>
      </w:r>
    </w:p>
    <w:p w:rsidR="0065196D" w:rsidRDefault="0065196D">
      <w:pPr>
        <w:jc w:val="both"/>
        <w:rPr>
          <w:rFonts w:cs="Arial"/>
          <w:szCs w:val="20"/>
        </w:rPr>
      </w:pPr>
    </w:p>
    <w:p w:rsidR="0065196D" w:rsidRDefault="0065196D">
      <w:pPr>
        <w:jc w:val="both"/>
        <w:rPr>
          <w:rFonts w:cs="Arial"/>
          <w:sz w:val="20"/>
          <w:szCs w:val="20"/>
        </w:rPr>
      </w:pPr>
    </w:p>
    <w:p w:rsidR="0065196D" w:rsidRDefault="0065196D">
      <w:pPr>
        <w:numPr>
          <w:ilvl w:val="0"/>
          <w:numId w:val="1"/>
        </w:numPr>
        <w:spacing w:line="360" w:lineRule="auto"/>
        <w:jc w:val="both"/>
        <w:rPr>
          <w:rFonts w:cs="Arial"/>
          <w:b/>
          <w:bCs/>
          <w:sz w:val="26"/>
          <w:szCs w:val="26"/>
        </w:rPr>
      </w:pPr>
      <w:r>
        <w:rPr>
          <w:rFonts w:cs="Arial"/>
          <w:b/>
          <w:bCs/>
          <w:sz w:val="26"/>
          <w:szCs w:val="26"/>
        </w:rPr>
        <w:t xml:space="preserve"> Obhliadka miesta plnenia</w:t>
      </w:r>
    </w:p>
    <w:p w:rsidR="0065196D" w:rsidRPr="004F5312" w:rsidRDefault="0065196D" w:rsidP="0065196D">
      <w:pPr>
        <w:tabs>
          <w:tab w:val="num" w:pos="720"/>
        </w:tabs>
        <w:ind w:left="180"/>
        <w:jc w:val="both"/>
        <w:rPr>
          <w:rFonts w:cs="Arial"/>
        </w:rPr>
      </w:pPr>
      <w:r>
        <w:rPr>
          <w:rFonts w:cs="Arial"/>
        </w:rPr>
        <w:tab/>
      </w:r>
      <w:r w:rsidRPr="004F5312">
        <w:rPr>
          <w:rFonts w:cs="Arial"/>
        </w:rPr>
        <w:t>Obhliadka miesta plnenia nie je potrebná.</w:t>
      </w:r>
    </w:p>
    <w:p w:rsidR="0065196D" w:rsidRDefault="0065196D">
      <w:pPr>
        <w:jc w:val="both"/>
        <w:rPr>
          <w:rFonts w:cs="Arial"/>
          <w:szCs w:val="22"/>
        </w:rPr>
      </w:pPr>
    </w:p>
    <w:p w:rsidR="0065196D" w:rsidRDefault="0065196D">
      <w:pPr>
        <w:jc w:val="center"/>
        <w:rPr>
          <w:rFonts w:cs="Arial"/>
          <w:b/>
          <w:sz w:val="24"/>
        </w:rPr>
      </w:pPr>
      <w:r>
        <w:rPr>
          <w:rFonts w:cs="Arial"/>
          <w:b/>
          <w:bCs/>
          <w:sz w:val="24"/>
          <w:szCs w:val="28"/>
        </w:rPr>
        <w:t xml:space="preserve">Časť III.  </w:t>
      </w:r>
      <w:r>
        <w:rPr>
          <w:rFonts w:cs="Arial"/>
          <w:b/>
          <w:sz w:val="24"/>
        </w:rPr>
        <w:t>Príprava ponuky</w:t>
      </w:r>
    </w:p>
    <w:p w:rsidR="0065196D" w:rsidRDefault="0065196D">
      <w:pPr>
        <w:jc w:val="center"/>
        <w:rPr>
          <w:rFonts w:cs="Arial"/>
          <w:b/>
          <w:bCs/>
          <w:sz w:val="24"/>
          <w:szCs w:val="28"/>
        </w:rPr>
      </w:pPr>
    </w:p>
    <w:p w:rsidR="0065196D" w:rsidRDefault="0065196D">
      <w:pPr>
        <w:numPr>
          <w:ilvl w:val="0"/>
          <w:numId w:val="1"/>
        </w:numPr>
        <w:spacing w:line="360" w:lineRule="auto"/>
        <w:jc w:val="both"/>
        <w:rPr>
          <w:rFonts w:cs="Arial"/>
          <w:b/>
          <w:bCs/>
          <w:sz w:val="24"/>
          <w:szCs w:val="26"/>
        </w:rPr>
      </w:pPr>
      <w:r>
        <w:rPr>
          <w:rFonts w:cs="Arial"/>
          <w:b/>
          <w:bCs/>
          <w:sz w:val="24"/>
          <w:szCs w:val="26"/>
        </w:rPr>
        <w:t>Vyhotovenie ponuky</w:t>
      </w:r>
    </w:p>
    <w:p w:rsidR="0065196D" w:rsidRDefault="0065196D">
      <w:pPr>
        <w:numPr>
          <w:ilvl w:val="1"/>
          <w:numId w:val="1"/>
        </w:numPr>
        <w:jc w:val="both"/>
        <w:rPr>
          <w:rFonts w:cs="Arial"/>
          <w:bCs/>
          <w:szCs w:val="22"/>
        </w:rPr>
      </w:pPr>
      <w:r>
        <w:rPr>
          <w:rFonts w:cs="Arial"/>
          <w:bCs/>
          <w:szCs w:val="22"/>
        </w:rPr>
        <w:t>Ponuka musí byť vyhotovená v písomnej listinnej forme, ktorá zabezpečí trvalé zachytenie jej obsahu, t.j. musí byť vyhotovená písacím strojom alebo tlačiarenským zariadením výpočtovej techniky. Ponuku vyhotovenú v písomnej listinnej podobe uchádzač označí ako „originál“.</w:t>
      </w:r>
    </w:p>
    <w:p w:rsidR="0065196D" w:rsidRDefault="0065196D">
      <w:pPr>
        <w:numPr>
          <w:ilvl w:val="1"/>
          <w:numId w:val="1"/>
        </w:numPr>
        <w:spacing w:before="120"/>
        <w:ind w:left="578" w:hanging="578"/>
        <w:jc w:val="both"/>
        <w:rPr>
          <w:rFonts w:cs="Arial"/>
          <w:bCs/>
          <w:szCs w:val="22"/>
        </w:rPr>
      </w:pPr>
      <w:r>
        <w:rPr>
          <w:rFonts w:cs="Arial"/>
          <w:bCs/>
          <w:szCs w:val="22"/>
        </w:rPr>
        <w:t>Predložená ponuka musí byť podpísaná štatutárnym orgánom alebo členom štatutárneho orgánu alebo iným zástupcom uchádzača, ktorý je oprávnený konať v jeho mene v záväzkových vzťahoch.</w:t>
      </w:r>
    </w:p>
    <w:p w:rsidR="0065196D" w:rsidRDefault="0065196D">
      <w:pPr>
        <w:numPr>
          <w:ilvl w:val="1"/>
          <w:numId w:val="1"/>
        </w:numPr>
        <w:spacing w:before="120"/>
        <w:ind w:left="578" w:hanging="578"/>
        <w:jc w:val="both"/>
        <w:rPr>
          <w:rFonts w:cs="Arial"/>
          <w:bCs/>
          <w:szCs w:val="22"/>
        </w:rPr>
      </w:pPr>
      <w:r>
        <w:rPr>
          <w:rFonts w:cs="Arial"/>
          <w:bCs/>
          <w:szCs w:val="22"/>
        </w:rPr>
        <w:t>Doklady a iné dokumenty tvoriace ponuku, požadované v oznámení o vyhlásení verejného obstarávania a v týchto súťažných podkladoch, musia byť v ponuke predložené ako originály alebo ich úradne overené kópie, pokiaľ nie je uvedené inak.</w:t>
      </w:r>
    </w:p>
    <w:p w:rsidR="0065196D" w:rsidRDefault="0065196D">
      <w:pPr>
        <w:numPr>
          <w:ilvl w:val="1"/>
          <w:numId w:val="1"/>
        </w:numPr>
        <w:spacing w:before="120"/>
        <w:ind w:left="578" w:hanging="578"/>
        <w:jc w:val="both"/>
        <w:rPr>
          <w:rFonts w:cs="Arial"/>
        </w:rPr>
      </w:pPr>
      <w:r>
        <w:rPr>
          <w:rFonts w:cs="Arial"/>
        </w:rPr>
        <w:t xml:space="preserve">Uchádzač vyhotoví okrem písomnej listinnej formy ponuky aj kópiu ponuky v elektronickej forme na CD/DVD nosiči, ktorú označí ako „kópia na CD/DVD nosiči“. </w:t>
      </w:r>
    </w:p>
    <w:p w:rsidR="0065196D" w:rsidRDefault="0065196D">
      <w:pPr>
        <w:numPr>
          <w:ilvl w:val="1"/>
          <w:numId w:val="1"/>
        </w:numPr>
        <w:spacing w:before="120"/>
        <w:ind w:left="578" w:hanging="578"/>
        <w:jc w:val="both"/>
        <w:rPr>
          <w:rFonts w:cs="Arial"/>
        </w:rPr>
      </w:pPr>
      <w:r>
        <w:rPr>
          <w:rFonts w:cs="Arial"/>
        </w:rPr>
        <w:t xml:space="preserve">Kópia ponuky predložená v elektronickej forme bude v zmysle § 64 zákona o verejnom obstarávaní uverejnená v profile. V prípade, ak kópia ponuky na CD/DVD nosiči bude obsahovať informácie, ktoré uchádzač považuje za dôverné alebo za obchodné tajomstvo, je potrebné zo strany uchádzača tieto údaje anonymizovať v súlade s platnými právnymi predpismi. V prípade, ak kópia ponuky na CD/DVD nosiči bude obsahovať osobné údaje, uchádzač je povinný postupovať v súlade so </w:t>
      </w:r>
      <w:r>
        <w:rPr>
          <w:rFonts w:cs="Arial"/>
          <w:color w:val="000000"/>
          <w:szCs w:val="20"/>
          <w:shd w:val="clear" w:color="auto" w:fill="FCFCFA"/>
        </w:rPr>
        <w:t>zákonom č. 122</w:t>
      </w:r>
      <w:r>
        <w:rPr>
          <w:rFonts w:cs="Arial"/>
        </w:rPr>
        <w:t>/2013 Z. z.</w:t>
      </w:r>
      <w:r>
        <w:rPr>
          <w:rStyle w:val="apple-converted-space"/>
          <w:rFonts w:cs="Arial"/>
          <w:color w:val="000000"/>
          <w:szCs w:val="20"/>
          <w:shd w:val="clear" w:color="auto" w:fill="FCFCFA"/>
        </w:rPr>
        <w:t> </w:t>
      </w:r>
      <w:r>
        <w:rPr>
          <w:rFonts w:cs="Arial"/>
          <w:color w:val="000000"/>
          <w:szCs w:val="20"/>
          <w:shd w:val="clear" w:color="auto" w:fill="FCFCFA"/>
        </w:rPr>
        <w:t>o ochrane</w:t>
      </w:r>
      <w:r>
        <w:rPr>
          <w:rStyle w:val="apple-converted-space"/>
          <w:rFonts w:cs="Arial"/>
          <w:b/>
          <w:bCs/>
          <w:color w:val="000000"/>
          <w:szCs w:val="20"/>
          <w:shd w:val="clear" w:color="auto" w:fill="FCFCFA"/>
        </w:rPr>
        <w:t> </w:t>
      </w:r>
      <w:r>
        <w:rPr>
          <w:rStyle w:val="Siln"/>
          <w:rFonts w:cs="Arial"/>
          <w:b w:val="0"/>
          <w:bCs w:val="0"/>
          <w:color w:val="000000"/>
          <w:szCs w:val="20"/>
          <w:shd w:val="clear" w:color="auto" w:fill="FCFCFA"/>
        </w:rPr>
        <w:t>osobných údajov</w:t>
      </w:r>
      <w:r>
        <w:rPr>
          <w:rStyle w:val="apple-converted-space"/>
          <w:rFonts w:cs="Arial"/>
          <w:b/>
          <w:bCs/>
          <w:color w:val="000000"/>
          <w:szCs w:val="20"/>
          <w:shd w:val="clear" w:color="auto" w:fill="FCFCFA"/>
        </w:rPr>
        <w:t> </w:t>
      </w:r>
      <w:r>
        <w:rPr>
          <w:rFonts w:cs="Arial"/>
          <w:color w:val="000000"/>
          <w:szCs w:val="20"/>
          <w:shd w:val="clear" w:color="auto" w:fill="FCFCFA"/>
        </w:rPr>
        <w:t>a</w:t>
      </w:r>
      <w:r>
        <w:rPr>
          <w:rFonts w:cs="Arial"/>
          <w:b/>
          <w:bCs/>
          <w:color w:val="000000"/>
          <w:szCs w:val="20"/>
          <w:shd w:val="clear" w:color="auto" w:fill="FCFCFA"/>
        </w:rPr>
        <w:t xml:space="preserve"> </w:t>
      </w:r>
      <w:r>
        <w:rPr>
          <w:rFonts w:cs="Arial"/>
          <w:color w:val="000000"/>
          <w:szCs w:val="20"/>
          <w:shd w:val="clear" w:color="auto" w:fill="FCFCFA"/>
        </w:rPr>
        <w:t>o zmene a doplnení niektorých zákonov</w:t>
      </w:r>
      <w:r>
        <w:rPr>
          <w:rFonts w:cs="Arial"/>
        </w:rPr>
        <w:t xml:space="preserve">. </w:t>
      </w:r>
      <w:r>
        <w:t>Uchádzač nesie plnú zodpovednost' za obsah, ktorý bude v profile uverejnený.</w:t>
      </w:r>
    </w:p>
    <w:p w:rsidR="0065196D" w:rsidRDefault="0065196D">
      <w:pPr>
        <w:jc w:val="both"/>
        <w:rPr>
          <w:rFonts w:cs="Arial"/>
          <w:bCs/>
          <w:szCs w:val="22"/>
        </w:rPr>
      </w:pPr>
    </w:p>
    <w:p w:rsidR="0065196D" w:rsidRDefault="0065196D">
      <w:pPr>
        <w:jc w:val="both"/>
        <w:rPr>
          <w:rFonts w:cs="Arial"/>
          <w:szCs w:val="22"/>
        </w:rPr>
      </w:pPr>
    </w:p>
    <w:p w:rsidR="0065196D" w:rsidRDefault="0065196D">
      <w:pPr>
        <w:pStyle w:val="Nadpis6"/>
        <w:numPr>
          <w:ilvl w:val="0"/>
          <w:numId w:val="1"/>
        </w:numPr>
        <w:spacing w:line="360" w:lineRule="auto"/>
        <w:rPr>
          <w:rFonts w:cs="Arial"/>
          <w:sz w:val="24"/>
        </w:rPr>
      </w:pPr>
      <w:r>
        <w:rPr>
          <w:rFonts w:cs="Arial"/>
          <w:sz w:val="26"/>
          <w:szCs w:val="26"/>
        </w:rPr>
        <w:t xml:space="preserve"> </w:t>
      </w:r>
      <w:r>
        <w:rPr>
          <w:rFonts w:cs="Arial"/>
          <w:sz w:val="24"/>
        </w:rPr>
        <w:t>Obsah ponuky</w:t>
      </w:r>
    </w:p>
    <w:p w:rsidR="0065196D" w:rsidRDefault="0065196D">
      <w:pPr>
        <w:numPr>
          <w:ilvl w:val="1"/>
          <w:numId w:val="1"/>
        </w:numPr>
        <w:jc w:val="both"/>
        <w:rPr>
          <w:rFonts w:cs="Arial"/>
        </w:rPr>
      </w:pPr>
      <w:r>
        <w:rPr>
          <w:rFonts w:cs="Arial"/>
        </w:rPr>
        <w:t xml:space="preserve">Ponuka sa predkladá tak, aby obsahovala osobitne oddelenú a uzavretú časť týkajúcu sa návrhu na plnenie kritérií na vyhodnotenie ponúk, označenú slovom „Kritéria“ a osobitne oddelenú a uzavretú ostatnú časť ponuky, označenú slovom „Ostatné“. </w:t>
      </w:r>
    </w:p>
    <w:p w:rsidR="0065196D" w:rsidRDefault="0065196D">
      <w:pPr>
        <w:jc w:val="both"/>
        <w:rPr>
          <w:rFonts w:cs="Arial"/>
        </w:rPr>
      </w:pPr>
    </w:p>
    <w:p w:rsidR="0065196D" w:rsidRDefault="0065196D">
      <w:pPr>
        <w:numPr>
          <w:ilvl w:val="1"/>
          <w:numId w:val="1"/>
        </w:numPr>
        <w:jc w:val="both"/>
        <w:rPr>
          <w:rFonts w:cs="Arial"/>
        </w:rPr>
      </w:pPr>
      <w:r>
        <w:rPr>
          <w:rFonts w:cs="Arial"/>
        </w:rPr>
        <w:t>Časť ponuky, ktorá je označená slovom „Ostatné“ musí obsahovať:</w:t>
      </w:r>
    </w:p>
    <w:p w:rsidR="0065196D" w:rsidRDefault="0065196D">
      <w:pPr>
        <w:numPr>
          <w:ilvl w:val="2"/>
          <w:numId w:val="1"/>
        </w:numPr>
        <w:tabs>
          <w:tab w:val="clear" w:pos="720"/>
          <w:tab w:val="num" w:pos="1260"/>
        </w:tabs>
        <w:spacing w:before="120"/>
        <w:ind w:left="1260"/>
        <w:jc w:val="both"/>
        <w:rPr>
          <w:color w:val="3366FF"/>
        </w:rPr>
      </w:pPr>
      <w:r>
        <w:rPr>
          <w:rFonts w:cs="Arial"/>
          <w:color w:val="000000"/>
          <w:szCs w:val="20"/>
        </w:rPr>
        <w:t>identifikačné údaje uchádzača obsahujúce informácie: obchodný názov; adresa sídla uchádzača alebo miesto podnikania alebo obvyklý pobyt; meno, priezvisko a funkcia štatutárneho zástupcu (štatutárnych zástupcov) uchádzača; IČO; DIČ; IČ DPH; bankové spojenie (názov, adresa a sídlo peňažného ústavu/banky); číslo bankového účtu; kontaktné telefónne číslo; číslo faxu; email.</w:t>
      </w:r>
      <w:r>
        <w:rPr>
          <w:color w:val="3366FF"/>
        </w:rPr>
        <w:t xml:space="preserve">  </w:t>
      </w:r>
      <w:r>
        <w:rPr>
          <w:rFonts w:cs="Arial"/>
          <w:color w:val="3366FF"/>
          <w:szCs w:val="20"/>
        </w:rPr>
        <w:t>e</w:t>
      </w:r>
      <w:r>
        <w:rPr>
          <w:color w:val="3366FF"/>
        </w:rPr>
        <w:t>-mailovú adresu určenú pre elektronickú komunikáciu v elektronickej aukcii, prostredníctvom ktorej sa uchádzač bude zúčastňovať elektronickej aukcie,</w:t>
      </w:r>
    </w:p>
    <w:p w:rsidR="0065196D" w:rsidRDefault="0065196D">
      <w:pPr>
        <w:numPr>
          <w:ilvl w:val="2"/>
          <w:numId w:val="1"/>
        </w:numPr>
        <w:tabs>
          <w:tab w:val="clear" w:pos="720"/>
          <w:tab w:val="num" w:pos="1260"/>
        </w:tabs>
        <w:spacing w:before="120"/>
        <w:ind w:left="1259"/>
        <w:jc w:val="both"/>
        <w:rPr>
          <w:rFonts w:cs="Arial"/>
          <w:color w:val="000000"/>
        </w:rPr>
      </w:pPr>
      <w:r>
        <w:rPr>
          <w:rFonts w:cs="Arial"/>
          <w:color w:val="000000"/>
          <w:szCs w:val="20"/>
        </w:rPr>
        <w:t>obsah ponuky, v ktorom bude uvedený zoznam predložených dokladov a dokumentov (súpis dokumentov), podpísaný uchádzačom alebo osobou oprávnenou konať za uchádzača. V prípade skupiny dodávateľov musí byť podpísaný každým členom skupiny alebo osobou oprávnenou konať v danej veci za člena skupiny,</w:t>
      </w:r>
    </w:p>
    <w:p w:rsidR="0065196D" w:rsidRDefault="0065196D">
      <w:pPr>
        <w:numPr>
          <w:ilvl w:val="2"/>
          <w:numId w:val="1"/>
        </w:numPr>
        <w:tabs>
          <w:tab w:val="clear" w:pos="720"/>
          <w:tab w:val="num" w:pos="1260"/>
        </w:tabs>
        <w:spacing w:before="120"/>
        <w:ind w:left="1259"/>
        <w:jc w:val="both"/>
        <w:rPr>
          <w:rFonts w:cs="Arial"/>
        </w:rPr>
      </w:pPr>
      <w:r>
        <w:t xml:space="preserve">doklady a dokumenty na preukázanie splnenia podmienok účasti, požadované v oznámení o vyhlásení verejného obstarávania a v časti </w:t>
      </w:r>
      <w:r>
        <w:rPr>
          <w:i/>
          <w:iCs/>
        </w:rPr>
        <w:t xml:space="preserve">A.2 Podmienky účasti </w:t>
      </w:r>
      <w:r>
        <w:rPr>
          <w:iCs/>
        </w:rPr>
        <w:t>týchto súťažných podkladov</w:t>
      </w:r>
      <w:r>
        <w:rPr>
          <w:i/>
          <w:iCs/>
        </w:rPr>
        <w:t>,</w:t>
      </w:r>
    </w:p>
    <w:p w:rsidR="0065196D" w:rsidRDefault="0065196D">
      <w:pPr>
        <w:numPr>
          <w:ilvl w:val="2"/>
          <w:numId w:val="1"/>
        </w:numPr>
        <w:tabs>
          <w:tab w:val="clear" w:pos="720"/>
          <w:tab w:val="num" w:pos="1260"/>
        </w:tabs>
        <w:spacing w:before="120"/>
        <w:ind w:left="1259"/>
        <w:jc w:val="both"/>
        <w:rPr>
          <w:rFonts w:cs="Arial"/>
        </w:rPr>
      </w:pPr>
      <w:r>
        <w:rPr>
          <w:rFonts w:cs="Arial"/>
        </w:rPr>
        <w:t xml:space="preserve">doklady a dokumenty, ktorými uchádzač opíše a preukáže splnenie požiadaviek verejného obstarávateľa na predmet zákazky podľa časti </w:t>
      </w:r>
      <w:r>
        <w:rPr>
          <w:rFonts w:cs="Arial"/>
          <w:i/>
          <w:iCs/>
        </w:rPr>
        <w:t xml:space="preserve">B.1 Opis predmetu zákazky </w:t>
      </w:r>
      <w:r>
        <w:rPr>
          <w:rFonts w:cs="Arial"/>
          <w:iCs/>
        </w:rPr>
        <w:t>týchto súťažných podkladov,</w:t>
      </w:r>
    </w:p>
    <w:p w:rsidR="0065196D" w:rsidRDefault="0065196D">
      <w:pPr>
        <w:numPr>
          <w:ilvl w:val="2"/>
          <w:numId w:val="1"/>
        </w:numPr>
        <w:tabs>
          <w:tab w:val="clear" w:pos="720"/>
          <w:tab w:val="num" w:pos="1260"/>
        </w:tabs>
        <w:spacing w:before="120"/>
        <w:ind w:left="1260"/>
        <w:jc w:val="both"/>
      </w:pPr>
      <w:r>
        <w:rPr>
          <w:rFonts w:cs="Arial"/>
        </w:rPr>
        <w:t xml:space="preserve">návrh zmluvy, v ktorom sú zohľadnené časti  </w:t>
      </w:r>
      <w:r>
        <w:rPr>
          <w:rFonts w:cs="Arial"/>
          <w:i/>
          <w:iCs/>
        </w:rPr>
        <w:t xml:space="preserve">B.1 Opis predmetu zákazky,  B.2 Spôsob určenia ceny a B.3 Obchodné podmienky - </w:t>
      </w:r>
      <w:r>
        <w:rPr>
          <w:rFonts w:cs="Arial"/>
          <w:szCs w:val="20"/>
        </w:rPr>
        <w:t>bez vyplnenia návrhov na plnenie kritérií určených na hodnotenie ponúk</w:t>
      </w:r>
      <w:r>
        <w:rPr>
          <w:rFonts w:cs="Arial"/>
        </w:rPr>
        <w:t xml:space="preserve">, </w:t>
      </w:r>
    </w:p>
    <w:p w:rsidR="0065196D" w:rsidRDefault="0065196D">
      <w:pPr>
        <w:numPr>
          <w:ilvl w:val="2"/>
          <w:numId w:val="1"/>
        </w:numPr>
        <w:tabs>
          <w:tab w:val="clear" w:pos="720"/>
          <w:tab w:val="num" w:pos="1260"/>
        </w:tabs>
        <w:spacing w:before="120"/>
        <w:ind w:left="1259"/>
        <w:jc w:val="both"/>
        <w:rPr>
          <w:rFonts w:cs="Arial"/>
          <w:color w:val="3366FF"/>
        </w:rPr>
      </w:pPr>
      <w:r>
        <w:rPr>
          <w:rFonts w:cs="Arial"/>
          <w:color w:val="3366FF"/>
          <w:szCs w:val="20"/>
        </w:rPr>
        <w:lastRenderedPageBreak/>
        <w:t>vyhlásenie uchádzača, že súhlasí s podmienkami zadávania verejnej súťaže určenými verejným obstarávateľom v týchto súťažných podkladoch a v ostatných dokumentoch poskytnutých v lehote na predkladanie ponúk,</w:t>
      </w:r>
    </w:p>
    <w:p w:rsidR="0065196D" w:rsidRDefault="0065196D">
      <w:pPr>
        <w:numPr>
          <w:ilvl w:val="2"/>
          <w:numId w:val="1"/>
        </w:numPr>
        <w:tabs>
          <w:tab w:val="clear" w:pos="720"/>
          <w:tab w:val="num" w:pos="1260"/>
        </w:tabs>
        <w:spacing w:before="120"/>
        <w:ind w:left="1259"/>
        <w:jc w:val="both"/>
        <w:rPr>
          <w:rFonts w:cs="Arial"/>
          <w:color w:val="3366FF"/>
        </w:rPr>
      </w:pPr>
      <w:r>
        <w:rPr>
          <w:rFonts w:cs="Arial"/>
          <w:color w:val="3366FF"/>
        </w:rPr>
        <w:t>vyhlásenie uchádzača o pravdivosti a úplnosti všetkých dokladov a informácií   uvedených v ponuke.</w:t>
      </w:r>
    </w:p>
    <w:p w:rsidR="0065196D" w:rsidRDefault="0065196D">
      <w:pPr>
        <w:spacing w:before="120"/>
        <w:jc w:val="both"/>
      </w:pPr>
    </w:p>
    <w:p w:rsidR="0065196D" w:rsidRDefault="0065196D">
      <w:pPr>
        <w:numPr>
          <w:ilvl w:val="1"/>
          <w:numId w:val="1"/>
        </w:numPr>
        <w:jc w:val="both"/>
        <w:rPr>
          <w:rFonts w:cs="Arial"/>
        </w:rPr>
      </w:pPr>
      <w:r>
        <w:rPr>
          <w:rFonts w:cs="Arial"/>
        </w:rPr>
        <w:t xml:space="preserve">Časť ponuky, ktorá je označená slovom „Kritéria“ musí obsahovať: </w:t>
      </w:r>
    </w:p>
    <w:p w:rsidR="0065196D" w:rsidRDefault="0065196D">
      <w:pPr>
        <w:numPr>
          <w:ilvl w:val="2"/>
          <w:numId w:val="1"/>
        </w:numPr>
        <w:tabs>
          <w:tab w:val="clear" w:pos="720"/>
          <w:tab w:val="num" w:pos="1260"/>
        </w:tabs>
        <w:spacing w:before="120"/>
        <w:ind w:left="1259"/>
        <w:jc w:val="both"/>
        <w:rPr>
          <w:rFonts w:cs="Arial"/>
        </w:rPr>
      </w:pPr>
      <w:r>
        <w:rPr>
          <w:rFonts w:cs="Arial"/>
        </w:rPr>
        <w:t xml:space="preserve">samostatný list „Návrh uchádzača na plnenie kritérií“, na ktorom je uvedené obchodné meno uchádzača, sídlo alebo miesto podnikania alebo obvyklý pobyt uchádzača a návrh na plnenie kritérií na vyhodnotenie ponúk podľa časti </w:t>
      </w:r>
      <w:r>
        <w:rPr>
          <w:rFonts w:cs="Arial"/>
          <w:i/>
        </w:rPr>
        <w:t xml:space="preserve">A.3 Kritéria na vyhodnotenie ponúk a pravidlá ich uplatnenia a </w:t>
      </w:r>
      <w:r>
        <w:rPr>
          <w:rFonts w:cs="Arial"/>
        </w:rPr>
        <w:t>časti</w:t>
      </w:r>
      <w:r>
        <w:rPr>
          <w:rFonts w:cs="Arial"/>
          <w:i/>
        </w:rPr>
        <w:t xml:space="preserve"> </w:t>
      </w:r>
      <w:r>
        <w:rPr>
          <w:rFonts w:cs="Arial"/>
          <w:i/>
          <w:iCs/>
        </w:rPr>
        <w:t xml:space="preserve">B.2 Spôsob určenia ceny </w:t>
      </w:r>
      <w:r>
        <w:rPr>
          <w:rFonts w:cs="Arial"/>
          <w:iCs/>
        </w:rPr>
        <w:t>týchto súťažných podkladov</w:t>
      </w:r>
      <w:r>
        <w:rPr>
          <w:rFonts w:cs="Arial"/>
          <w:i/>
          <w:iCs/>
        </w:rPr>
        <w:t>.</w:t>
      </w:r>
    </w:p>
    <w:p w:rsidR="0065196D" w:rsidRDefault="0065196D">
      <w:pPr>
        <w:jc w:val="both"/>
        <w:rPr>
          <w:rFonts w:cs="Arial"/>
          <w:szCs w:val="22"/>
        </w:rPr>
      </w:pPr>
    </w:p>
    <w:p w:rsidR="0065196D" w:rsidRDefault="0065196D">
      <w:pPr>
        <w:jc w:val="both"/>
        <w:rPr>
          <w:rFonts w:cs="Arial"/>
          <w:bCs/>
          <w:szCs w:val="22"/>
        </w:rPr>
      </w:pPr>
    </w:p>
    <w:p w:rsidR="0065196D" w:rsidRDefault="0065196D">
      <w:pPr>
        <w:numPr>
          <w:ilvl w:val="0"/>
          <w:numId w:val="1"/>
        </w:numPr>
        <w:spacing w:line="360" w:lineRule="auto"/>
        <w:jc w:val="both"/>
        <w:rPr>
          <w:rFonts w:cs="Arial"/>
          <w:b/>
          <w:bCs/>
          <w:sz w:val="24"/>
          <w:szCs w:val="26"/>
        </w:rPr>
      </w:pPr>
      <w:r>
        <w:rPr>
          <w:rFonts w:cs="Arial"/>
          <w:b/>
          <w:bCs/>
          <w:sz w:val="24"/>
          <w:szCs w:val="26"/>
        </w:rPr>
        <w:t>Jazyk ponuky</w:t>
      </w:r>
    </w:p>
    <w:p w:rsidR="0065196D" w:rsidRDefault="0065196D">
      <w:pPr>
        <w:numPr>
          <w:ilvl w:val="1"/>
          <w:numId w:val="1"/>
        </w:numPr>
        <w:jc w:val="both"/>
        <w:rPr>
          <w:rFonts w:cs="Arial"/>
          <w:sz w:val="20"/>
          <w:szCs w:val="20"/>
        </w:rPr>
      </w:pPr>
      <w:r>
        <w:rPr>
          <w:rFonts w:cs="Arial"/>
        </w:rPr>
        <w:t xml:space="preserve">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rsidR="0065196D" w:rsidRDefault="0065196D">
      <w:pPr>
        <w:jc w:val="both"/>
        <w:rPr>
          <w:rFonts w:cs="Arial"/>
          <w:szCs w:val="22"/>
        </w:rPr>
      </w:pPr>
    </w:p>
    <w:p w:rsidR="0065196D" w:rsidRDefault="0065196D">
      <w:pPr>
        <w:jc w:val="both"/>
        <w:rPr>
          <w:rFonts w:cs="Arial"/>
          <w:szCs w:val="22"/>
        </w:rPr>
      </w:pPr>
    </w:p>
    <w:p w:rsidR="0065196D" w:rsidRDefault="0065196D">
      <w:pPr>
        <w:pStyle w:val="Nadpis7"/>
        <w:numPr>
          <w:ilvl w:val="0"/>
          <w:numId w:val="1"/>
        </w:numPr>
        <w:rPr>
          <w:rFonts w:cs="Arial"/>
          <w:sz w:val="24"/>
          <w:szCs w:val="26"/>
          <w:u w:val="none"/>
        </w:rPr>
      </w:pPr>
      <w:r>
        <w:rPr>
          <w:rFonts w:cs="Arial"/>
          <w:sz w:val="24"/>
          <w:szCs w:val="26"/>
          <w:u w:val="none"/>
        </w:rPr>
        <w:t xml:space="preserve"> Mena a ceny uvádzané v ponuke</w:t>
      </w:r>
    </w:p>
    <w:p w:rsidR="0065196D" w:rsidRDefault="0065196D">
      <w:pPr>
        <w:numPr>
          <w:ilvl w:val="1"/>
          <w:numId w:val="1"/>
        </w:numPr>
        <w:tabs>
          <w:tab w:val="num" w:pos="540"/>
        </w:tabs>
        <w:spacing w:before="120"/>
        <w:ind w:left="540" w:hanging="540"/>
        <w:jc w:val="both"/>
        <w:rPr>
          <w:rFonts w:cs="Arial"/>
        </w:rPr>
      </w:pPr>
      <w:r>
        <w:rPr>
          <w:rFonts w:cs="Arial"/>
        </w:rPr>
        <w:t>Navrhovaná zmluvná cena musí byť stanovená podľa § 3 zákona NR SR</w:t>
      </w:r>
      <w:r>
        <w:rPr>
          <w:rFonts w:cs="Arial"/>
        </w:rPr>
        <w:br/>
        <w:t>č.18/1996 Z. z. o cenách v znení neskorších predpisov.</w:t>
      </w:r>
    </w:p>
    <w:p w:rsidR="0065196D" w:rsidRDefault="0065196D">
      <w:pPr>
        <w:numPr>
          <w:ilvl w:val="1"/>
          <w:numId w:val="1"/>
        </w:numPr>
        <w:tabs>
          <w:tab w:val="num" w:pos="540"/>
        </w:tabs>
        <w:spacing w:before="120"/>
        <w:ind w:left="540" w:hanging="540"/>
        <w:jc w:val="both"/>
        <w:rPr>
          <w:rFonts w:cs="Arial"/>
        </w:rPr>
      </w:pPr>
      <w:r>
        <w:rPr>
          <w:rFonts w:cs="Arial"/>
        </w:rPr>
        <w:t xml:space="preserve">Navrhovaná zmluvná cena bude uvedená v eurách (EUR). </w:t>
      </w:r>
    </w:p>
    <w:p w:rsidR="0065196D" w:rsidRDefault="0065196D">
      <w:pPr>
        <w:numPr>
          <w:ilvl w:val="1"/>
          <w:numId w:val="1"/>
        </w:numPr>
        <w:tabs>
          <w:tab w:val="num" w:pos="540"/>
        </w:tabs>
        <w:spacing w:before="120"/>
        <w:ind w:left="540" w:hanging="540"/>
        <w:jc w:val="both"/>
        <w:rPr>
          <w:rFonts w:cs="Arial"/>
        </w:rPr>
      </w:pPr>
      <w:r>
        <w:rPr>
          <w:rFonts w:cs="Arial"/>
        </w:rPr>
        <w:t>Ak je uchádzač platcom dane z pridanej hodnoty (ďalej len „DPH“), navrhovanú zmluvnú cenu uvedie v zložení:</w:t>
      </w:r>
    </w:p>
    <w:p w:rsidR="0065196D" w:rsidRDefault="0065196D">
      <w:pPr>
        <w:numPr>
          <w:ilvl w:val="2"/>
          <w:numId w:val="1"/>
        </w:numPr>
        <w:tabs>
          <w:tab w:val="clear" w:pos="720"/>
          <w:tab w:val="num" w:pos="1260"/>
        </w:tabs>
        <w:ind w:left="1259"/>
        <w:jc w:val="both"/>
        <w:rPr>
          <w:rFonts w:cs="Arial"/>
        </w:rPr>
      </w:pPr>
      <w:r>
        <w:rPr>
          <w:rFonts w:cs="Arial"/>
        </w:rPr>
        <w:t xml:space="preserve"> navrhovaná zmluvná cena bez  DPH,</w:t>
      </w:r>
    </w:p>
    <w:p w:rsidR="0065196D" w:rsidRDefault="0065196D">
      <w:pPr>
        <w:numPr>
          <w:ilvl w:val="2"/>
          <w:numId w:val="1"/>
        </w:numPr>
        <w:tabs>
          <w:tab w:val="clear" w:pos="720"/>
          <w:tab w:val="num" w:pos="1260"/>
        </w:tabs>
        <w:ind w:left="1259"/>
        <w:jc w:val="both"/>
        <w:rPr>
          <w:rFonts w:cs="Arial"/>
        </w:rPr>
      </w:pPr>
      <w:r>
        <w:rPr>
          <w:rFonts w:cs="Arial"/>
        </w:rPr>
        <w:t xml:space="preserve"> sadzba  DPH a výška  DPH,</w:t>
      </w:r>
    </w:p>
    <w:p w:rsidR="0065196D" w:rsidRDefault="0065196D">
      <w:pPr>
        <w:numPr>
          <w:ilvl w:val="2"/>
          <w:numId w:val="1"/>
        </w:numPr>
        <w:tabs>
          <w:tab w:val="clear" w:pos="720"/>
          <w:tab w:val="num" w:pos="1260"/>
        </w:tabs>
        <w:ind w:left="1259"/>
        <w:jc w:val="both"/>
        <w:rPr>
          <w:rFonts w:cs="Arial"/>
        </w:rPr>
      </w:pPr>
      <w:r>
        <w:rPr>
          <w:rFonts w:cs="Arial"/>
        </w:rPr>
        <w:t xml:space="preserve"> navrhovaná zmluvná cena vrátane  DPH.</w:t>
      </w:r>
    </w:p>
    <w:p w:rsidR="0065196D" w:rsidRDefault="0065196D">
      <w:pPr>
        <w:numPr>
          <w:ilvl w:val="1"/>
          <w:numId w:val="1"/>
        </w:numPr>
        <w:tabs>
          <w:tab w:val="num" w:pos="540"/>
        </w:tabs>
        <w:spacing w:before="120"/>
        <w:ind w:left="540" w:hanging="540"/>
        <w:jc w:val="both"/>
        <w:rPr>
          <w:rFonts w:cs="Arial"/>
        </w:rPr>
      </w:pPr>
      <w:r>
        <w:rPr>
          <w:rFonts w:cs="Arial"/>
        </w:rPr>
        <w:t>Ak uchádzač nie je platcom DPH, uvedie navrhovanú zmluvnú cenu celkom. Na skutočnosť, že nie je platcom DPH, uchádzač upozorní.</w:t>
      </w:r>
    </w:p>
    <w:p w:rsidR="0065196D" w:rsidRDefault="0065196D">
      <w:pPr>
        <w:jc w:val="both"/>
        <w:rPr>
          <w:rFonts w:cs="Arial"/>
          <w:szCs w:val="22"/>
        </w:rPr>
      </w:pPr>
    </w:p>
    <w:p w:rsidR="0065196D" w:rsidRDefault="0065196D">
      <w:pPr>
        <w:jc w:val="both"/>
        <w:rPr>
          <w:rFonts w:cs="Arial"/>
          <w:szCs w:val="22"/>
        </w:rPr>
      </w:pPr>
    </w:p>
    <w:p w:rsidR="0065196D" w:rsidRDefault="0065196D">
      <w:pPr>
        <w:pStyle w:val="Nadpis7"/>
        <w:numPr>
          <w:ilvl w:val="0"/>
          <w:numId w:val="1"/>
        </w:numPr>
        <w:rPr>
          <w:rFonts w:cs="Arial"/>
          <w:sz w:val="24"/>
          <w:szCs w:val="26"/>
          <w:u w:val="none"/>
        </w:rPr>
      </w:pPr>
      <w:r>
        <w:rPr>
          <w:rFonts w:cs="Arial"/>
          <w:sz w:val="24"/>
          <w:szCs w:val="26"/>
          <w:u w:val="none"/>
        </w:rPr>
        <w:t>Náklady na ponuku</w:t>
      </w:r>
    </w:p>
    <w:p w:rsidR="0065196D" w:rsidRDefault="0065196D">
      <w:pPr>
        <w:numPr>
          <w:ilvl w:val="1"/>
          <w:numId w:val="1"/>
        </w:numPr>
        <w:jc w:val="both"/>
        <w:rPr>
          <w:rFonts w:cs="Arial"/>
          <w:szCs w:val="22"/>
        </w:rPr>
      </w:pPr>
      <w:r>
        <w:rPr>
          <w:rFonts w:cs="Arial"/>
          <w:szCs w:val="22"/>
        </w:rPr>
        <w:t>Všetky náklady a výdavky spojené s prípravou a predložením ponuky znáša uchádzač bez finančného nároku voči verejnému obstarávateľovi bez ohľadu na výsledok verejného obstarávania.</w:t>
      </w:r>
    </w:p>
    <w:p w:rsidR="0065196D" w:rsidRDefault="0065196D">
      <w:pPr>
        <w:jc w:val="both"/>
        <w:rPr>
          <w:rFonts w:cs="Arial"/>
          <w:szCs w:val="22"/>
        </w:rPr>
      </w:pPr>
    </w:p>
    <w:p w:rsidR="0065196D" w:rsidRDefault="0065196D">
      <w:pPr>
        <w:jc w:val="both"/>
        <w:rPr>
          <w:rFonts w:cs="Arial"/>
          <w:szCs w:val="22"/>
        </w:rPr>
      </w:pPr>
    </w:p>
    <w:p w:rsidR="0065196D" w:rsidRDefault="0065196D">
      <w:pPr>
        <w:ind w:left="180"/>
        <w:jc w:val="center"/>
        <w:rPr>
          <w:rFonts w:cs="Arial"/>
          <w:b/>
          <w:sz w:val="24"/>
        </w:rPr>
      </w:pPr>
      <w:r>
        <w:rPr>
          <w:rFonts w:cs="Arial"/>
          <w:b/>
          <w:bCs/>
          <w:sz w:val="24"/>
          <w:szCs w:val="28"/>
        </w:rPr>
        <w:t xml:space="preserve">Časť IV.  </w:t>
      </w:r>
      <w:r>
        <w:rPr>
          <w:rFonts w:cs="Arial"/>
          <w:b/>
          <w:sz w:val="24"/>
        </w:rPr>
        <w:t>Predkladanie ponuky</w:t>
      </w:r>
    </w:p>
    <w:p w:rsidR="0065196D" w:rsidRDefault="0065196D">
      <w:pPr>
        <w:ind w:left="180"/>
        <w:jc w:val="center"/>
        <w:rPr>
          <w:rFonts w:cs="Arial"/>
          <w:b/>
          <w:bCs/>
          <w:sz w:val="24"/>
          <w:szCs w:val="28"/>
        </w:rPr>
      </w:pPr>
    </w:p>
    <w:p w:rsidR="0065196D" w:rsidRDefault="0065196D">
      <w:pPr>
        <w:pStyle w:val="Nadpis9"/>
        <w:numPr>
          <w:ilvl w:val="0"/>
          <w:numId w:val="1"/>
        </w:numPr>
        <w:spacing w:line="360" w:lineRule="auto"/>
        <w:rPr>
          <w:rFonts w:cs="Arial"/>
          <w:sz w:val="24"/>
          <w:szCs w:val="26"/>
          <w:u w:val="none"/>
        </w:rPr>
      </w:pPr>
      <w:r>
        <w:rPr>
          <w:rFonts w:cs="Arial"/>
          <w:sz w:val="24"/>
          <w:szCs w:val="26"/>
          <w:u w:val="none"/>
        </w:rPr>
        <w:t xml:space="preserve"> Označenie obalu ponuky</w:t>
      </w:r>
    </w:p>
    <w:p w:rsidR="0065196D" w:rsidRDefault="0065196D">
      <w:pPr>
        <w:numPr>
          <w:ilvl w:val="1"/>
          <w:numId w:val="1"/>
        </w:numPr>
        <w:spacing w:before="120"/>
        <w:jc w:val="both"/>
        <w:rPr>
          <w:rFonts w:cs="Arial"/>
          <w:szCs w:val="20"/>
        </w:rPr>
      </w:pPr>
      <w:r>
        <w:rPr>
          <w:rFonts w:cs="Arial"/>
        </w:rPr>
        <w:t xml:space="preserve">Uchádzač vloží osobitne oddelenú a uzavretú časť ponuky „Kritéria“ a osobitne oddelenú a uzavretú časť ponuky „Ostatné“ do jedného spoločného </w:t>
      </w:r>
      <w:r>
        <w:rPr>
          <w:rFonts w:cs="Arial"/>
          <w:szCs w:val="20"/>
        </w:rPr>
        <w:t>nepriehľadného</w:t>
      </w:r>
      <w:r>
        <w:rPr>
          <w:rFonts w:cs="Arial"/>
        </w:rPr>
        <w:t xml:space="preserve"> obalu. Časti ponuky „Ostatné“ a „Kritériá“ a tiež obal ponuky musia byť uzatvorené </w:t>
      </w:r>
      <w:r>
        <w:rPr>
          <w:rFonts w:cs="Arial"/>
          <w:szCs w:val="20"/>
        </w:rPr>
        <w:t>a označené požadovanými údajmi.</w:t>
      </w:r>
    </w:p>
    <w:p w:rsidR="0065196D" w:rsidRDefault="0065196D">
      <w:pPr>
        <w:numPr>
          <w:ilvl w:val="1"/>
          <w:numId w:val="1"/>
        </w:numPr>
        <w:tabs>
          <w:tab w:val="num" w:pos="540"/>
        </w:tabs>
        <w:spacing w:before="120"/>
        <w:ind w:left="578" w:hanging="578"/>
        <w:jc w:val="both"/>
        <w:rPr>
          <w:rFonts w:cs="Arial"/>
        </w:rPr>
      </w:pPr>
      <w:r>
        <w:rPr>
          <w:rFonts w:cs="Arial"/>
        </w:rPr>
        <w:t>Na častiach ponuky „Ostatné“ a „Kritériá“ musia byť uvedené nasledovné údaje:</w:t>
      </w:r>
    </w:p>
    <w:p w:rsidR="0065196D" w:rsidRDefault="0065196D">
      <w:pPr>
        <w:pStyle w:val="Zarkazkladnhotextu"/>
        <w:numPr>
          <w:ilvl w:val="2"/>
          <w:numId w:val="1"/>
        </w:numPr>
        <w:tabs>
          <w:tab w:val="clear" w:pos="720"/>
          <w:tab w:val="num" w:pos="576"/>
          <w:tab w:val="num" w:pos="1260"/>
        </w:tabs>
        <w:spacing w:before="60"/>
        <w:ind w:left="1259"/>
        <w:rPr>
          <w:rFonts w:cs="Arial"/>
        </w:rPr>
      </w:pPr>
      <w:r>
        <w:rPr>
          <w:rFonts w:cs="Arial"/>
        </w:rPr>
        <w:t>názov a sídlo verejného obstarávateľa uvedené v týchto súťažných podkladoch,</w:t>
      </w:r>
    </w:p>
    <w:p w:rsidR="0065196D" w:rsidRDefault="0065196D">
      <w:pPr>
        <w:numPr>
          <w:ilvl w:val="2"/>
          <w:numId w:val="1"/>
        </w:numPr>
        <w:tabs>
          <w:tab w:val="clear" w:pos="720"/>
          <w:tab w:val="num" w:pos="576"/>
          <w:tab w:val="num" w:pos="1260"/>
        </w:tabs>
        <w:spacing w:before="60"/>
        <w:ind w:left="1259"/>
        <w:jc w:val="both"/>
        <w:rPr>
          <w:rFonts w:cs="Arial"/>
        </w:rPr>
      </w:pPr>
      <w:r>
        <w:rPr>
          <w:rFonts w:cs="Arial"/>
        </w:rPr>
        <w:lastRenderedPageBreak/>
        <w:t>obchodné meno alebo názov, sídlo, miesto podnikania alebo obvyklý pobyt uchádzača,</w:t>
      </w:r>
    </w:p>
    <w:p w:rsidR="0065196D" w:rsidRDefault="0065196D">
      <w:pPr>
        <w:numPr>
          <w:ilvl w:val="2"/>
          <w:numId w:val="1"/>
        </w:numPr>
        <w:tabs>
          <w:tab w:val="clear" w:pos="720"/>
          <w:tab w:val="num" w:pos="576"/>
          <w:tab w:val="num" w:pos="1260"/>
        </w:tabs>
        <w:spacing w:before="60"/>
        <w:ind w:left="1259"/>
        <w:jc w:val="both"/>
        <w:rPr>
          <w:rFonts w:cs="Arial"/>
        </w:rPr>
      </w:pPr>
      <w:r>
        <w:rPr>
          <w:rFonts w:cs="Arial"/>
        </w:rPr>
        <w:t xml:space="preserve">označenie heslom súťaže: „ </w:t>
      </w:r>
      <w:bookmarkStart w:id="33" w:name="nazov3"/>
      <w:r w:rsidR="001D6EE4">
        <w:t>Kreditné karty na nákup pohonných hmôt</w:t>
      </w:r>
      <w:bookmarkEnd w:id="33"/>
      <w:r>
        <w:rPr>
          <w:rFonts w:cs="Arial"/>
        </w:rPr>
        <w:t xml:space="preserve"> “</w:t>
      </w:r>
    </w:p>
    <w:p w:rsidR="0065196D" w:rsidRDefault="0065196D">
      <w:pPr>
        <w:numPr>
          <w:ilvl w:val="2"/>
          <w:numId w:val="1"/>
        </w:numPr>
        <w:tabs>
          <w:tab w:val="clear" w:pos="720"/>
          <w:tab w:val="num" w:pos="576"/>
          <w:tab w:val="num" w:pos="1260"/>
        </w:tabs>
        <w:spacing w:before="60"/>
        <w:ind w:left="1259"/>
        <w:jc w:val="both"/>
        <w:rPr>
          <w:rFonts w:cs="Arial"/>
        </w:rPr>
      </w:pPr>
      <w:r>
        <w:rPr>
          <w:rFonts w:cs="Arial"/>
        </w:rPr>
        <w:t>označenie príslušnej časti ponuky:  „Ostatné“, resp. „Kritériá“</w:t>
      </w:r>
    </w:p>
    <w:p w:rsidR="0065196D" w:rsidRDefault="0065196D">
      <w:pPr>
        <w:numPr>
          <w:ilvl w:val="1"/>
          <w:numId w:val="1"/>
        </w:numPr>
        <w:tabs>
          <w:tab w:val="num" w:pos="540"/>
        </w:tabs>
        <w:spacing w:before="120"/>
        <w:ind w:left="578" w:hanging="578"/>
        <w:jc w:val="both"/>
        <w:rPr>
          <w:rFonts w:cs="Arial"/>
        </w:rPr>
      </w:pPr>
      <w:r>
        <w:rPr>
          <w:rFonts w:cs="Arial"/>
        </w:rPr>
        <w:t xml:space="preserve">Na obale ponuky musia byť uvedené nasledovné údaje:  </w:t>
      </w:r>
    </w:p>
    <w:p w:rsidR="0065196D" w:rsidRDefault="0065196D">
      <w:pPr>
        <w:pStyle w:val="Zarkazkladnhotextu"/>
        <w:numPr>
          <w:ilvl w:val="2"/>
          <w:numId w:val="1"/>
        </w:numPr>
        <w:tabs>
          <w:tab w:val="clear" w:pos="720"/>
          <w:tab w:val="num" w:pos="576"/>
          <w:tab w:val="num" w:pos="1260"/>
        </w:tabs>
        <w:spacing w:before="60"/>
        <w:ind w:left="1259"/>
        <w:rPr>
          <w:rFonts w:cs="Arial"/>
        </w:rPr>
      </w:pPr>
      <w:r>
        <w:rPr>
          <w:rFonts w:cs="Arial"/>
        </w:rPr>
        <w:t>názov a sídlo verejného obstarávateľa uvedené v týchto súťažných podkladoch,</w:t>
      </w:r>
    </w:p>
    <w:p w:rsidR="0065196D" w:rsidRDefault="0065196D">
      <w:pPr>
        <w:numPr>
          <w:ilvl w:val="2"/>
          <w:numId w:val="1"/>
        </w:numPr>
        <w:tabs>
          <w:tab w:val="clear" w:pos="720"/>
          <w:tab w:val="num" w:pos="576"/>
          <w:tab w:val="num" w:pos="1260"/>
        </w:tabs>
        <w:spacing w:before="60"/>
        <w:ind w:left="1259"/>
        <w:jc w:val="both"/>
        <w:rPr>
          <w:rFonts w:cs="Arial"/>
        </w:rPr>
      </w:pPr>
      <w:r>
        <w:rPr>
          <w:rFonts w:cs="Arial"/>
        </w:rPr>
        <w:t>obchodné meno alebo názov, sídlo alebo miesto podnikania alebo obvyklý pobyt uchádzača</w:t>
      </w:r>
    </w:p>
    <w:p w:rsidR="0065196D" w:rsidRDefault="0065196D">
      <w:pPr>
        <w:numPr>
          <w:ilvl w:val="2"/>
          <w:numId w:val="1"/>
        </w:numPr>
        <w:tabs>
          <w:tab w:val="clear" w:pos="720"/>
          <w:tab w:val="num" w:pos="576"/>
          <w:tab w:val="num" w:pos="1260"/>
        </w:tabs>
        <w:spacing w:before="60"/>
        <w:ind w:left="1259"/>
        <w:rPr>
          <w:rFonts w:cs="Arial"/>
        </w:rPr>
      </w:pPr>
      <w:r>
        <w:rPr>
          <w:rFonts w:cs="Arial"/>
        </w:rPr>
        <w:t>označenie heslom súťaže: „</w:t>
      </w:r>
      <w:bookmarkStart w:id="34" w:name="nazov2"/>
      <w:r w:rsidR="001D6EE4">
        <w:t>Kreditné karty na nákup pohonných hmôt</w:t>
      </w:r>
      <w:bookmarkEnd w:id="34"/>
      <w:r>
        <w:rPr>
          <w:rFonts w:cs="Arial"/>
        </w:rPr>
        <w:t xml:space="preserve">“ </w:t>
      </w:r>
    </w:p>
    <w:p w:rsidR="0065196D" w:rsidRDefault="0065196D">
      <w:pPr>
        <w:numPr>
          <w:ilvl w:val="2"/>
          <w:numId w:val="1"/>
        </w:numPr>
        <w:tabs>
          <w:tab w:val="clear" w:pos="720"/>
          <w:tab w:val="num" w:pos="576"/>
          <w:tab w:val="num" w:pos="1260"/>
        </w:tabs>
        <w:spacing w:before="60"/>
        <w:ind w:left="1259"/>
        <w:jc w:val="both"/>
        <w:rPr>
          <w:rFonts w:cs="Arial"/>
        </w:rPr>
      </w:pPr>
      <w:r>
        <w:rPr>
          <w:rFonts w:cs="Arial"/>
        </w:rPr>
        <w:t>označenie: „verejná súťaž“,</w:t>
      </w:r>
    </w:p>
    <w:p w:rsidR="0065196D" w:rsidRDefault="0065196D">
      <w:pPr>
        <w:pStyle w:val="Zarkazkladnhotextu"/>
        <w:tabs>
          <w:tab w:val="num" w:pos="540"/>
          <w:tab w:val="num" w:pos="576"/>
        </w:tabs>
        <w:ind w:hanging="576"/>
        <w:rPr>
          <w:rFonts w:cs="Arial"/>
          <w:sz w:val="6"/>
          <w:szCs w:val="6"/>
        </w:rPr>
      </w:pPr>
    </w:p>
    <w:p w:rsidR="0065196D" w:rsidRDefault="0065196D">
      <w:pPr>
        <w:rPr>
          <w:rFonts w:cs="Arial"/>
          <w:sz w:val="20"/>
          <w:szCs w:val="20"/>
        </w:rPr>
      </w:pPr>
    </w:p>
    <w:p w:rsidR="0065196D" w:rsidRDefault="0065196D">
      <w:pPr>
        <w:rPr>
          <w:rFonts w:cs="Arial"/>
          <w:sz w:val="20"/>
          <w:szCs w:val="20"/>
        </w:rPr>
      </w:pPr>
    </w:p>
    <w:p w:rsidR="0065196D" w:rsidRDefault="0065196D">
      <w:pPr>
        <w:numPr>
          <w:ilvl w:val="0"/>
          <w:numId w:val="1"/>
        </w:numPr>
        <w:spacing w:line="360" w:lineRule="auto"/>
        <w:jc w:val="both"/>
        <w:rPr>
          <w:rFonts w:cs="Arial"/>
          <w:b/>
          <w:bCs/>
          <w:sz w:val="24"/>
          <w:szCs w:val="26"/>
        </w:rPr>
      </w:pPr>
      <w:r>
        <w:rPr>
          <w:rFonts w:cs="Arial"/>
          <w:b/>
          <w:bCs/>
          <w:sz w:val="24"/>
          <w:szCs w:val="26"/>
        </w:rPr>
        <w:t xml:space="preserve"> Miesto a lehota na predkladanie ponúk</w:t>
      </w:r>
    </w:p>
    <w:p w:rsidR="0065196D" w:rsidRDefault="0065196D">
      <w:pPr>
        <w:numPr>
          <w:ilvl w:val="1"/>
          <w:numId w:val="1"/>
        </w:numPr>
        <w:tabs>
          <w:tab w:val="num" w:pos="540"/>
        </w:tabs>
        <w:ind w:left="540" w:hanging="540"/>
        <w:jc w:val="both"/>
        <w:rPr>
          <w:rFonts w:cs="Arial"/>
        </w:rPr>
      </w:pPr>
      <w:r>
        <w:rPr>
          <w:rFonts w:cs="Arial"/>
        </w:rPr>
        <w:t>Ponuky sa predkladajú doručením prostredníctvom pošty, iného doručovateľa alebo osobne na adrese:</w:t>
      </w:r>
      <w:bookmarkStart w:id="35" w:name="adresa_predkladanie"/>
      <w:bookmarkEnd w:id="35"/>
      <w:r>
        <w:rPr>
          <w:rFonts w:cs="Arial"/>
        </w:rPr>
        <w:t xml:space="preserve"> Ústredná vojenská nemocnica SNP Ružomberok- FN. Ref.VO- Ing.Jaroš, ul.gen.M.Vesela 21, 034 26  Ružomberok</w:t>
      </w:r>
    </w:p>
    <w:p w:rsidR="0065196D" w:rsidRDefault="0065196D">
      <w:pPr>
        <w:numPr>
          <w:ilvl w:val="1"/>
          <w:numId w:val="1"/>
        </w:numPr>
        <w:tabs>
          <w:tab w:val="num" w:pos="540"/>
        </w:tabs>
        <w:spacing w:before="120"/>
        <w:ind w:left="539" w:hanging="539"/>
        <w:jc w:val="both"/>
        <w:rPr>
          <w:rFonts w:cs="Arial"/>
        </w:rPr>
      </w:pPr>
      <w:r>
        <w:rPr>
          <w:rFonts w:cs="Arial"/>
        </w:rPr>
        <w:t xml:space="preserve">Ponuky sa predkladajú v lehote na predkladanie ponúk. Lehota na predkladanie ponúk uplynie dňa </w:t>
      </w:r>
      <w:bookmarkStart w:id="36" w:name="ponuky_lehota"/>
      <w:r w:rsidR="00121AC5">
        <w:t>05.10</w:t>
      </w:r>
      <w:r w:rsidR="001D6EE4">
        <w:t>.2016</w:t>
      </w:r>
      <w:bookmarkEnd w:id="36"/>
      <w:r>
        <w:rPr>
          <w:rFonts w:cs="Arial"/>
        </w:rPr>
        <w:t xml:space="preserve"> o </w:t>
      </w:r>
      <w:bookmarkStart w:id="37" w:name="ponuky_lehota_cas"/>
      <w:r w:rsidR="001D6EE4">
        <w:t>14:00</w:t>
      </w:r>
      <w:bookmarkEnd w:id="37"/>
      <w:r>
        <w:rPr>
          <w:rFonts w:cs="Arial"/>
        </w:rPr>
        <w:t xml:space="preserve"> hod..</w:t>
      </w:r>
    </w:p>
    <w:p w:rsidR="0065196D" w:rsidRDefault="0065196D">
      <w:pPr>
        <w:numPr>
          <w:ilvl w:val="1"/>
          <w:numId w:val="1"/>
        </w:numPr>
        <w:tabs>
          <w:tab w:val="num" w:pos="540"/>
        </w:tabs>
        <w:spacing w:before="120"/>
        <w:ind w:left="539" w:hanging="539"/>
        <w:jc w:val="both"/>
        <w:rPr>
          <w:rFonts w:cs="Arial"/>
        </w:rPr>
      </w:pPr>
      <w:r>
        <w:rPr>
          <w:rFonts w:cs="Arial"/>
        </w:rPr>
        <w:t>Ponuka predložená po uplynutí lehoty na predkladanie ponúk sa vráti uchádzačovi neotvorená.</w:t>
      </w:r>
    </w:p>
    <w:p w:rsidR="0065196D" w:rsidRDefault="0065196D">
      <w:pPr>
        <w:numPr>
          <w:ilvl w:val="1"/>
          <w:numId w:val="1"/>
        </w:numPr>
        <w:tabs>
          <w:tab w:val="num" w:pos="540"/>
        </w:tabs>
        <w:spacing w:before="120"/>
        <w:ind w:left="539" w:hanging="539"/>
        <w:jc w:val="both"/>
        <w:rPr>
          <w:rFonts w:cs="Arial"/>
        </w:rPr>
      </w:pPr>
      <w:r>
        <w:rPr>
          <w:rFonts w:cs="Arial"/>
        </w:rPr>
        <w:t>Ak sa ponuka doručuje osobne, verejný obstarávateľ vydá potvrdenie o jej prevzatí, v ktorom uvedie dátum, čas a miesto prevzatia ponuky.</w:t>
      </w:r>
    </w:p>
    <w:p w:rsidR="0065196D" w:rsidRDefault="0065196D">
      <w:pPr>
        <w:numPr>
          <w:ilvl w:val="1"/>
          <w:numId w:val="37"/>
        </w:numPr>
        <w:tabs>
          <w:tab w:val="num" w:pos="540"/>
        </w:tabs>
        <w:spacing w:before="120"/>
        <w:ind w:left="539" w:hanging="539"/>
        <w:jc w:val="both"/>
        <w:rPr>
          <w:rFonts w:cs="Arial"/>
          <w:noProof w:val="0"/>
        </w:rPr>
      </w:pPr>
      <w:r>
        <w:rPr>
          <w:rFonts w:cs="Arial"/>
        </w:rPr>
        <w:t>Ak sa ponuka doručuje prostredníctvom pošty alebo iného doručovateľa, pre dodržanie lehoty na predkladanie ponúk je rozhodujúci dátum a čas doručenia ponuky verejnému obstarávateľovi.</w:t>
      </w:r>
    </w:p>
    <w:p w:rsidR="0065196D" w:rsidRDefault="0065196D">
      <w:pPr>
        <w:numPr>
          <w:ilvl w:val="1"/>
          <w:numId w:val="37"/>
        </w:numPr>
        <w:tabs>
          <w:tab w:val="num" w:pos="540"/>
        </w:tabs>
        <w:spacing w:before="120"/>
        <w:ind w:left="539" w:hanging="539"/>
        <w:jc w:val="both"/>
        <w:rPr>
          <w:rFonts w:cs="Arial"/>
        </w:rPr>
      </w:pPr>
      <w:r>
        <w:rPr>
          <w:rFonts w:cs="Arial"/>
        </w:rPr>
        <w:t>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65196D" w:rsidRDefault="0065196D">
      <w:pPr>
        <w:numPr>
          <w:ilvl w:val="1"/>
          <w:numId w:val="37"/>
        </w:numPr>
        <w:spacing w:before="120"/>
        <w:ind w:left="539" w:hanging="539"/>
        <w:jc w:val="both"/>
        <w:rPr>
          <w:rFonts w:cs="Arial"/>
        </w:rPr>
      </w:pPr>
      <w:r>
        <w:rPr>
          <w:rFonts w:cs="Arial"/>
          <w:szCs w:val="22"/>
        </w:rPr>
        <w:t>Ponuky predložené verejnému obstarávateľovi v lehote na predkladanie ponúk sa uchádzačovi nevracajú, zostávajú ako súčasť dokumentácie verejného obstarávateľa o postupe verejného obstarávania.</w:t>
      </w:r>
    </w:p>
    <w:p w:rsidR="0065196D" w:rsidRDefault="0065196D">
      <w:pPr>
        <w:jc w:val="both"/>
        <w:rPr>
          <w:rFonts w:cs="Arial"/>
          <w:b/>
          <w:bCs/>
          <w:szCs w:val="22"/>
        </w:rPr>
      </w:pPr>
    </w:p>
    <w:p w:rsidR="0065196D" w:rsidRDefault="0065196D">
      <w:pPr>
        <w:rPr>
          <w:rFonts w:cs="Arial"/>
          <w:szCs w:val="22"/>
        </w:rPr>
      </w:pPr>
    </w:p>
    <w:p w:rsidR="0065196D" w:rsidRDefault="0065196D">
      <w:pPr>
        <w:rPr>
          <w:rFonts w:cs="Arial"/>
          <w:szCs w:val="22"/>
        </w:rPr>
      </w:pPr>
    </w:p>
    <w:p w:rsidR="0065196D" w:rsidRDefault="0065196D">
      <w:pPr>
        <w:jc w:val="center"/>
        <w:rPr>
          <w:rFonts w:cs="Arial"/>
          <w:b/>
          <w:sz w:val="24"/>
        </w:rPr>
      </w:pPr>
      <w:r>
        <w:rPr>
          <w:rFonts w:cs="Arial"/>
          <w:b/>
          <w:bCs/>
          <w:sz w:val="24"/>
          <w:szCs w:val="28"/>
        </w:rPr>
        <w:t xml:space="preserve">Časť V.  </w:t>
      </w:r>
      <w:r>
        <w:rPr>
          <w:rFonts w:cs="Arial"/>
          <w:b/>
          <w:sz w:val="24"/>
        </w:rPr>
        <w:t>Otváranie a vyhodnocovanie ponúk</w:t>
      </w:r>
    </w:p>
    <w:p w:rsidR="0065196D" w:rsidRDefault="0065196D">
      <w:pPr>
        <w:jc w:val="center"/>
        <w:rPr>
          <w:rFonts w:cs="Arial"/>
          <w:b/>
          <w:bCs/>
          <w:sz w:val="24"/>
          <w:szCs w:val="28"/>
        </w:rPr>
      </w:pPr>
    </w:p>
    <w:p w:rsidR="0065196D" w:rsidRDefault="0065196D">
      <w:pPr>
        <w:pStyle w:val="Nadpis7"/>
        <w:numPr>
          <w:ilvl w:val="0"/>
          <w:numId w:val="1"/>
        </w:numPr>
        <w:rPr>
          <w:rFonts w:cs="Arial"/>
          <w:sz w:val="24"/>
          <w:szCs w:val="26"/>
          <w:u w:val="none"/>
        </w:rPr>
      </w:pPr>
      <w:r>
        <w:rPr>
          <w:rFonts w:cs="Arial"/>
          <w:sz w:val="24"/>
          <w:szCs w:val="26"/>
          <w:u w:val="none"/>
        </w:rPr>
        <w:t xml:space="preserve"> Otváranie a preskúmanie časti ponúk „Ostatné“</w:t>
      </w:r>
    </w:p>
    <w:p w:rsidR="0065196D" w:rsidRDefault="0065196D">
      <w:pPr>
        <w:numPr>
          <w:ilvl w:val="1"/>
          <w:numId w:val="1"/>
        </w:numPr>
        <w:tabs>
          <w:tab w:val="left" w:pos="540"/>
        </w:tabs>
        <w:ind w:left="540" w:hanging="540"/>
        <w:jc w:val="both"/>
        <w:rPr>
          <w:rFonts w:cs="Arial"/>
        </w:rPr>
      </w:pPr>
      <w:r>
        <w:rPr>
          <w:rFonts w:cs="Arial"/>
        </w:rPr>
        <w:t xml:space="preserve">Otváranie ponúk vykoná komisia tak, že najskôr overí neporušenosť ponúk a následne otvorí ponuky a časti ponúk, označené ako „Ostatné“. Každú otvorenú časť ponuky, označenú ako „Ostatné“ komisia označí poradovým číslom v tom poradí, v akom bola predložená. </w:t>
      </w:r>
    </w:p>
    <w:p w:rsidR="0065196D" w:rsidRDefault="0065196D">
      <w:pPr>
        <w:numPr>
          <w:ilvl w:val="1"/>
          <w:numId w:val="1"/>
        </w:numPr>
        <w:spacing w:before="120"/>
        <w:jc w:val="both"/>
        <w:rPr>
          <w:rFonts w:cs="Arial"/>
        </w:rPr>
      </w:pPr>
      <w:r>
        <w:rPr>
          <w:szCs w:val="18"/>
        </w:rPr>
        <w:t xml:space="preserve">Otváranie častí ponúk, označených ako  "Ostatné" je neverejné. </w:t>
      </w:r>
    </w:p>
    <w:p w:rsidR="0065196D" w:rsidRDefault="0065196D">
      <w:pPr>
        <w:numPr>
          <w:ilvl w:val="1"/>
          <w:numId w:val="1"/>
        </w:numPr>
        <w:spacing w:before="120"/>
        <w:jc w:val="both"/>
        <w:rPr>
          <w:rFonts w:cs="Arial"/>
        </w:rPr>
      </w:pPr>
      <w:r>
        <w:rPr>
          <w:rFonts w:cs="Arial"/>
          <w:szCs w:val="20"/>
        </w:rPr>
        <w:t xml:space="preserve">Otváranie </w:t>
      </w:r>
      <w:r>
        <w:rPr>
          <w:rFonts w:cs="Arial"/>
        </w:rPr>
        <w:t xml:space="preserve">častí ponúk, označených ako „Ostatné“ </w:t>
      </w:r>
      <w:r>
        <w:rPr>
          <w:rFonts w:cs="Arial"/>
          <w:szCs w:val="20"/>
        </w:rPr>
        <w:t xml:space="preserve">vykoná komisia dňa </w:t>
      </w:r>
      <w:bookmarkStart w:id="38" w:name="otvaranie_datum"/>
      <w:r w:rsidR="00121AC5">
        <w:t>05.10</w:t>
      </w:r>
      <w:r w:rsidR="001D6EE4">
        <w:t>.2016</w:t>
      </w:r>
      <w:bookmarkEnd w:id="38"/>
      <w:r>
        <w:rPr>
          <w:rFonts w:cs="Arial"/>
          <w:szCs w:val="20"/>
        </w:rPr>
        <w:t xml:space="preserve">  o </w:t>
      </w:r>
      <w:bookmarkStart w:id="39" w:name="otvaranie_cas"/>
      <w:r w:rsidR="001D6EE4">
        <w:t>14:30</w:t>
      </w:r>
      <w:bookmarkEnd w:id="39"/>
      <w:r>
        <w:rPr>
          <w:rFonts w:cs="Arial"/>
          <w:szCs w:val="20"/>
        </w:rPr>
        <w:t xml:space="preserve"> hod. na adrese:</w:t>
      </w:r>
      <w:bookmarkStart w:id="40" w:name="otvaranie_miesto"/>
      <w:bookmarkEnd w:id="40"/>
      <w:r>
        <w:rPr>
          <w:rFonts w:cs="Arial"/>
          <w:szCs w:val="20"/>
        </w:rPr>
        <w:t xml:space="preserve"> </w:t>
      </w:r>
      <w:r>
        <w:rPr>
          <w:rFonts w:cs="Arial"/>
        </w:rPr>
        <w:t>Ústredná vojenská nemocnica SNP Ružomberok- FN. Veliteľská budova č.d.1RA 403, ul.gen.M.Vesela 21, 034 26  Ružomberok</w:t>
      </w:r>
      <w:r>
        <w:rPr>
          <w:rFonts w:cs="Arial"/>
          <w:szCs w:val="20"/>
        </w:rPr>
        <w:t xml:space="preserve"> </w:t>
      </w:r>
    </w:p>
    <w:p w:rsidR="0065196D" w:rsidRDefault="0065196D">
      <w:pPr>
        <w:numPr>
          <w:ilvl w:val="1"/>
          <w:numId w:val="1"/>
        </w:numPr>
        <w:tabs>
          <w:tab w:val="left" w:pos="540"/>
        </w:tabs>
        <w:spacing w:before="120"/>
        <w:ind w:left="539" w:hanging="539"/>
        <w:jc w:val="both"/>
        <w:rPr>
          <w:rFonts w:cs="Arial"/>
        </w:rPr>
      </w:pPr>
      <w:r>
        <w:t>Po otvorení častí ponúk, označených ako „Ostatné“ komisia vykoná všetky úkony podľa zákona o verejnom obstarávaní, spočívajúce vo vyhodnotení týchto častí ponúk, podaní vysvetlenia, doplnení týchto častí ponúk, vyhodnotení splnenia podmienok účasti a vylúčení uchádzačov alebo vylúčení ponúk uchádzačov.</w:t>
      </w:r>
    </w:p>
    <w:p w:rsidR="0065196D" w:rsidRDefault="0065196D">
      <w:pPr>
        <w:tabs>
          <w:tab w:val="left" w:pos="540"/>
        </w:tabs>
        <w:jc w:val="both"/>
        <w:rPr>
          <w:rFonts w:cs="Arial"/>
        </w:rPr>
      </w:pPr>
    </w:p>
    <w:p w:rsidR="0065196D" w:rsidRDefault="0065196D">
      <w:pPr>
        <w:tabs>
          <w:tab w:val="left" w:pos="540"/>
        </w:tabs>
        <w:jc w:val="both"/>
        <w:rPr>
          <w:rFonts w:cs="Arial"/>
        </w:rPr>
      </w:pPr>
    </w:p>
    <w:p w:rsidR="0065196D" w:rsidRDefault="0065196D">
      <w:pPr>
        <w:pStyle w:val="Nadpis7"/>
        <w:numPr>
          <w:ilvl w:val="0"/>
          <w:numId w:val="1"/>
        </w:numPr>
        <w:rPr>
          <w:rFonts w:cs="Arial"/>
          <w:sz w:val="24"/>
          <w:szCs w:val="26"/>
          <w:u w:val="none"/>
        </w:rPr>
      </w:pPr>
      <w:r>
        <w:rPr>
          <w:rFonts w:cs="Arial"/>
          <w:sz w:val="24"/>
          <w:szCs w:val="26"/>
          <w:u w:val="none"/>
        </w:rPr>
        <w:t>Otváranie častí ponúk „Kritériá“</w:t>
      </w:r>
    </w:p>
    <w:p w:rsidR="0065196D" w:rsidRDefault="0065196D">
      <w:pPr>
        <w:numPr>
          <w:ilvl w:val="1"/>
          <w:numId w:val="1"/>
        </w:numPr>
        <w:ind w:left="720" w:hanging="540"/>
        <w:jc w:val="both"/>
        <w:rPr>
          <w:rFonts w:cs="Arial"/>
          <w:color w:val="3366FF"/>
        </w:rPr>
      </w:pPr>
      <w:r>
        <w:rPr>
          <w:rFonts w:cs="Arial"/>
          <w:color w:val="3366FF"/>
        </w:rPr>
        <w:t xml:space="preserve">Otváranie častí ponúk, označených ako „Kritériá“ vykoná komisia len vo vzťahu k ponukám, ktoré neboli vylúčené. </w:t>
      </w:r>
    </w:p>
    <w:p w:rsidR="0065196D" w:rsidRDefault="0065196D">
      <w:pPr>
        <w:numPr>
          <w:ilvl w:val="1"/>
          <w:numId w:val="1"/>
        </w:numPr>
        <w:spacing w:before="120"/>
        <w:ind w:left="720" w:hanging="539"/>
        <w:jc w:val="both"/>
        <w:rPr>
          <w:rFonts w:cs="Arial"/>
          <w:color w:val="3366FF"/>
        </w:rPr>
      </w:pPr>
      <w:r>
        <w:rPr>
          <w:rFonts w:cs="Arial"/>
          <w:color w:val="3366FF"/>
        </w:rPr>
        <w:t>Otváranie častí ponúk, označených ako „Kritériá“ je neverejné. Otváranie ponúk sa uskutoční za prítomnosti členov komisie na vyhodnotenie ponúk bez účasti uchádzačov.</w:t>
      </w:r>
    </w:p>
    <w:p w:rsidR="0065196D" w:rsidRDefault="0065196D">
      <w:pPr>
        <w:numPr>
          <w:ilvl w:val="1"/>
          <w:numId w:val="1"/>
        </w:numPr>
        <w:spacing w:before="120"/>
        <w:ind w:left="720" w:hanging="539"/>
        <w:jc w:val="both"/>
        <w:rPr>
          <w:rFonts w:cs="Arial"/>
          <w:color w:val="3366FF"/>
        </w:rPr>
      </w:pPr>
      <w:r>
        <w:rPr>
          <w:rFonts w:cs="Arial"/>
          <w:color w:val="3366FF"/>
        </w:rPr>
        <w:t>Komisia overí neporušenosť častí ponúk, označených ako „Kritériá“ a označí ich rovnakým poradovým číslom ako časť ponuky, označenú ako „Ostatné“, predloženú tým istým uchádzačom.</w:t>
      </w:r>
    </w:p>
    <w:p w:rsidR="0065196D" w:rsidRDefault="0065196D">
      <w:pPr>
        <w:tabs>
          <w:tab w:val="left" w:pos="2472"/>
        </w:tabs>
        <w:rPr>
          <w:rFonts w:cs="Arial"/>
          <w:szCs w:val="22"/>
        </w:rPr>
      </w:pPr>
    </w:p>
    <w:p w:rsidR="0065196D" w:rsidRDefault="0065196D">
      <w:pPr>
        <w:jc w:val="both"/>
        <w:rPr>
          <w:rFonts w:cs="Arial"/>
          <w:b/>
          <w:bCs/>
          <w:szCs w:val="22"/>
          <w:highlight w:val="lightGray"/>
        </w:rPr>
      </w:pPr>
    </w:p>
    <w:p w:rsidR="0065196D" w:rsidRDefault="0065196D">
      <w:pPr>
        <w:pStyle w:val="Nadpis7"/>
        <w:numPr>
          <w:ilvl w:val="0"/>
          <w:numId w:val="1"/>
        </w:numPr>
        <w:rPr>
          <w:rFonts w:cs="Arial"/>
          <w:sz w:val="24"/>
          <w:szCs w:val="26"/>
          <w:u w:val="none"/>
        </w:rPr>
      </w:pPr>
      <w:r>
        <w:rPr>
          <w:rFonts w:cs="Arial"/>
          <w:sz w:val="24"/>
          <w:szCs w:val="26"/>
          <w:u w:val="none"/>
        </w:rPr>
        <w:t>Vyhodnotenie splnenia podmienok účasti</w:t>
      </w:r>
    </w:p>
    <w:p w:rsidR="0065196D" w:rsidRDefault="0065196D">
      <w:pPr>
        <w:numPr>
          <w:ilvl w:val="1"/>
          <w:numId w:val="1"/>
        </w:numPr>
        <w:jc w:val="both"/>
      </w:pPr>
      <w:r>
        <w:t>V procese vyhodnotenia splnenia podmienok účasti uchádzačmi verejný obstarávateľ  použije postupy uvedené v § 40 zákona o verejnom obstarávaní. Ak prichádza do úvahy, použije sa § 152 ods. 4 zákona o verejnom obstarávaní.</w:t>
      </w:r>
    </w:p>
    <w:p w:rsidR="0065196D" w:rsidRDefault="0065196D">
      <w:pPr>
        <w:numPr>
          <w:ilvl w:val="1"/>
          <w:numId w:val="1"/>
        </w:numPr>
        <w:spacing w:before="120"/>
        <w:ind w:left="578" w:hanging="578"/>
        <w:jc w:val="both"/>
      </w:pPr>
      <w:r>
        <w:t>Verejný obstarávateľ bude posudzovať splnenie podmienok účasti vo verejnom obstarávaní v súlade s oznámením o vyhlásení verejného obstarávania a v súlade s týmito súťažnými podkladmi.</w:t>
      </w:r>
    </w:p>
    <w:p w:rsidR="0065196D" w:rsidRDefault="0065196D"/>
    <w:p w:rsidR="0065196D" w:rsidRDefault="0065196D"/>
    <w:p w:rsidR="0065196D" w:rsidRDefault="0065196D">
      <w:pPr>
        <w:pStyle w:val="Nadpis7"/>
        <w:numPr>
          <w:ilvl w:val="0"/>
          <w:numId w:val="1"/>
        </w:numPr>
        <w:rPr>
          <w:rFonts w:cs="Arial"/>
          <w:sz w:val="24"/>
          <w:szCs w:val="26"/>
          <w:u w:val="none"/>
        </w:rPr>
      </w:pPr>
      <w:r>
        <w:rPr>
          <w:rFonts w:cs="Arial"/>
          <w:sz w:val="24"/>
          <w:szCs w:val="26"/>
          <w:u w:val="none"/>
        </w:rPr>
        <w:t>Vyhodnocovanie ponúk</w:t>
      </w:r>
    </w:p>
    <w:p w:rsidR="0065196D" w:rsidRDefault="0065196D">
      <w:pPr>
        <w:pStyle w:val="Zkladntext"/>
        <w:numPr>
          <w:ilvl w:val="1"/>
          <w:numId w:val="1"/>
        </w:numPr>
        <w:tabs>
          <w:tab w:val="num" w:pos="540"/>
        </w:tabs>
        <w:ind w:left="540" w:hanging="540"/>
        <w:rPr>
          <w:rFonts w:cs="Arial"/>
        </w:rPr>
      </w:pPr>
      <w:r>
        <w:t>V procese vyhodnocovania ponúk verejný obstarávateľ použije postupy uvedené v § 53 zákona o verejnom obstarávaní.</w:t>
      </w:r>
    </w:p>
    <w:p w:rsidR="0065196D" w:rsidRDefault="0065196D">
      <w:pPr>
        <w:pStyle w:val="Zkladntext"/>
        <w:numPr>
          <w:ilvl w:val="1"/>
          <w:numId w:val="1"/>
        </w:numPr>
        <w:tabs>
          <w:tab w:val="num" w:pos="540"/>
        </w:tabs>
        <w:spacing w:before="120"/>
        <w:ind w:left="539" w:hanging="539"/>
        <w:rPr>
          <w:rFonts w:cs="Arial"/>
        </w:rPr>
      </w:pPr>
      <w:r>
        <w:rPr>
          <w:rFonts w:cs="Arial"/>
        </w:rPr>
        <w:t>Vyhodnocovanie ponúk komisiou je neverejné. Komisia vyhodnotí ponuky z hľadiska splnenia požiadaviek na predmet zákazky a v prípade pochybností overí správnosť informácií a dôkazov, ktoré poskytli uchádzači.</w:t>
      </w:r>
    </w:p>
    <w:p w:rsidR="0065196D" w:rsidRDefault="0065196D">
      <w:pPr>
        <w:pStyle w:val="Zkladntext"/>
        <w:numPr>
          <w:ilvl w:val="1"/>
          <w:numId w:val="1"/>
        </w:numPr>
        <w:tabs>
          <w:tab w:val="num" w:pos="540"/>
        </w:tabs>
        <w:spacing w:before="120"/>
        <w:ind w:left="539" w:hanging="539"/>
        <w:rPr>
          <w:rFonts w:cs="Arial"/>
        </w:rPr>
      </w:pPr>
      <w:r>
        <w:rPr>
          <w:rFonts w:cs="Arial"/>
        </w:rPr>
        <w:t xml:space="preserve">Ponuky uchádzačov, ktoré nebudú vylúčené, budú vyhodnocované podľa kritérií na vyhodnocovanie ponúk, ktoré sú obsahom časti  </w:t>
      </w:r>
      <w:r>
        <w:rPr>
          <w:rFonts w:cs="Arial"/>
          <w:i/>
          <w:iCs/>
        </w:rPr>
        <w:t xml:space="preserve">A.3 Kritériá na vyhodnotenie ponúk a pravidlá ich uplatnenia </w:t>
      </w:r>
      <w:r>
        <w:rPr>
          <w:rFonts w:cs="Arial"/>
          <w:iCs/>
        </w:rPr>
        <w:t>týchto súťažných podkladov</w:t>
      </w:r>
      <w:r>
        <w:rPr>
          <w:rFonts w:cs="Arial"/>
        </w:rPr>
        <w:t xml:space="preserve">. </w:t>
      </w:r>
    </w:p>
    <w:p w:rsidR="0065196D" w:rsidRDefault="0065196D">
      <w:pPr>
        <w:pStyle w:val="Zkladntext"/>
        <w:tabs>
          <w:tab w:val="left" w:pos="2140"/>
        </w:tabs>
        <w:rPr>
          <w:rFonts w:cs="Arial"/>
          <w:b/>
          <w:bCs/>
          <w:szCs w:val="22"/>
        </w:rPr>
      </w:pPr>
    </w:p>
    <w:p w:rsidR="0065196D" w:rsidRDefault="0065196D">
      <w:pPr>
        <w:pStyle w:val="Zkladntext"/>
        <w:tabs>
          <w:tab w:val="left" w:pos="2140"/>
        </w:tabs>
        <w:rPr>
          <w:rFonts w:cs="Arial"/>
          <w:b/>
          <w:bCs/>
          <w:szCs w:val="22"/>
        </w:rPr>
      </w:pPr>
    </w:p>
    <w:p w:rsidR="0065196D" w:rsidRDefault="0065196D">
      <w:pPr>
        <w:pStyle w:val="Nadpis7"/>
        <w:numPr>
          <w:ilvl w:val="0"/>
          <w:numId w:val="1"/>
        </w:numPr>
        <w:rPr>
          <w:rFonts w:cs="Arial"/>
          <w:color w:val="0070C0"/>
          <w:sz w:val="24"/>
          <w:szCs w:val="26"/>
          <w:u w:val="none"/>
        </w:rPr>
      </w:pPr>
      <w:r>
        <w:rPr>
          <w:rFonts w:cs="Arial"/>
          <w:color w:val="3366FF"/>
          <w:sz w:val="24"/>
          <w:szCs w:val="26"/>
          <w:u w:val="none"/>
        </w:rPr>
        <w:t xml:space="preserve">Elektronická aukcia  </w:t>
      </w:r>
    </w:p>
    <w:p w:rsidR="0065196D" w:rsidRDefault="0065196D">
      <w:pPr>
        <w:pStyle w:val="Zkladntext"/>
        <w:numPr>
          <w:ilvl w:val="1"/>
          <w:numId w:val="1"/>
        </w:numPr>
        <w:tabs>
          <w:tab w:val="right" w:leader="dot" w:pos="10080"/>
        </w:tabs>
        <w:rPr>
          <w:rFonts w:cs="Arial"/>
          <w:color w:val="3366FF"/>
          <w:szCs w:val="20"/>
        </w:rPr>
      </w:pPr>
      <w:r>
        <w:rPr>
          <w:color w:val="3366FF"/>
        </w:rPr>
        <w:t>Účelom elektronickej aukcie je zostaviť poradie ponúk automatizovaným vyhodnotením, ktoré sa uskutoční po úvodnom vyhodnotení ponúk.</w:t>
      </w:r>
    </w:p>
    <w:p w:rsidR="0065196D" w:rsidRDefault="0065196D">
      <w:pPr>
        <w:pStyle w:val="Zkladntext"/>
        <w:numPr>
          <w:ilvl w:val="1"/>
          <w:numId w:val="1"/>
        </w:numPr>
        <w:tabs>
          <w:tab w:val="right" w:leader="dot" w:pos="10080"/>
        </w:tabs>
        <w:spacing w:before="120"/>
        <w:ind w:left="578" w:hanging="578"/>
        <w:rPr>
          <w:rFonts w:cs="Arial"/>
          <w:color w:val="3366FF"/>
          <w:szCs w:val="20"/>
        </w:rPr>
      </w:pPr>
      <w:r>
        <w:rPr>
          <w:rFonts w:cs="Arial"/>
          <w:color w:val="3366FF"/>
          <w:szCs w:val="20"/>
        </w:rPr>
        <w:t>Verejný obstarávateľ vyzve elektronickými prostriedkami súčasne všetkých uchádzačov, ktorí neboli vylúčení a ktorých ponuky spĺňajú určené požiadavky, na účasť v elektronickej aukcii. V</w:t>
      </w:r>
      <w:r>
        <w:rPr>
          <w:color w:val="3366FF"/>
        </w:rPr>
        <w:t>ýzva na účasť v elektronickej aukcii bude odosielaná na e-mailovú adresu určenú pre elektronickú komunikáciu v elektronickej aukcii, ktorú uchádzač uviedol vo svojej ponuke.</w:t>
      </w:r>
    </w:p>
    <w:p w:rsidR="0065196D" w:rsidRDefault="0065196D">
      <w:pPr>
        <w:pStyle w:val="Zkladntext"/>
        <w:numPr>
          <w:ilvl w:val="1"/>
          <w:numId w:val="1"/>
        </w:numPr>
        <w:tabs>
          <w:tab w:val="num" w:pos="720"/>
          <w:tab w:val="right" w:leader="dot" w:pos="10080"/>
        </w:tabs>
        <w:spacing w:before="120"/>
        <w:ind w:left="578" w:hanging="578"/>
        <w:rPr>
          <w:rFonts w:cs="Arial"/>
          <w:color w:val="3366FF"/>
          <w:szCs w:val="20"/>
        </w:rPr>
      </w:pPr>
      <w:r>
        <w:rPr>
          <w:rFonts w:cs="Arial"/>
          <w:color w:val="3366FF"/>
          <w:szCs w:val="20"/>
        </w:rPr>
        <w:t>Verejný obstarávateľ po skončení elektronickej aukcie uzavrie zmluvu na základe výsledku elektronickej aukcie.</w:t>
      </w:r>
    </w:p>
    <w:p w:rsidR="0065196D" w:rsidRDefault="0065196D">
      <w:pPr>
        <w:pStyle w:val="Zkladntext"/>
        <w:numPr>
          <w:ilvl w:val="1"/>
          <w:numId w:val="1"/>
        </w:numPr>
        <w:tabs>
          <w:tab w:val="num" w:pos="720"/>
          <w:tab w:val="right" w:leader="dot" w:pos="10080"/>
        </w:tabs>
        <w:spacing w:before="120"/>
        <w:ind w:left="578" w:hanging="578"/>
        <w:rPr>
          <w:rFonts w:cs="Arial"/>
          <w:color w:val="3366FF"/>
          <w:szCs w:val="20"/>
        </w:rPr>
      </w:pPr>
      <w:r>
        <w:rPr>
          <w:bCs/>
          <w:color w:val="3366FF"/>
        </w:rPr>
        <w:t xml:space="preserve">Po skončení elektronickej aukcie </w:t>
      </w:r>
      <w:r>
        <w:rPr>
          <w:rFonts w:cs="Arial"/>
          <w:color w:val="3366FF"/>
          <w:szCs w:val="20"/>
        </w:rPr>
        <w:t xml:space="preserve">na základe výsledku elektronickej aukcie </w:t>
      </w:r>
      <w:r>
        <w:rPr>
          <w:bCs/>
          <w:color w:val="3366FF"/>
        </w:rPr>
        <w:t xml:space="preserve">úspešný uchádzač predloží upravený dokument „Návrh na plnenie kritérií“ podľa časti </w:t>
      </w:r>
      <w:r>
        <w:rPr>
          <w:rFonts w:cs="Arial"/>
          <w:i/>
          <w:iCs/>
          <w:color w:val="3366FF"/>
        </w:rPr>
        <w:t>A.3 Kritériá na hodnotenie ponúk a pravidlá ich uplatnenia</w:t>
      </w:r>
      <w:r>
        <w:rPr>
          <w:rFonts w:cs="Arial"/>
          <w:color w:val="3366FF"/>
        </w:rPr>
        <w:t xml:space="preserve"> týchto súťažných podkladov </w:t>
      </w:r>
      <w:r>
        <w:rPr>
          <w:bCs/>
          <w:color w:val="3366FF"/>
        </w:rPr>
        <w:t>podpísaný štatutárnym orgánom uchádzača</w:t>
      </w:r>
      <w:r>
        <w:rPr>
          <w:rFonts w:cs="Arial"/>
          <w:color w:val="3366FF"/>
        </w:rPr>
        <w:t>.</w:t>
      </w:r>
    </w:p>
    <w:p w:rsidR="0065196D" w:rsidRDefault="0065196D">
      <w:pPr>
        <w:pStyle w:val="Zkladntext"/>
        <w:numPr>
          <w:ilvl w:val="1"/>
          <w:numId w:val="1"/>
        </w:numPr>
        <w:tabs>
          <w:tab w:val="num" w:pos="720"/>
          <w:tab w:val="right" w:leader="dot" w:pos="10080"/>
        </w:tabs>
        <w:spacing w:before="120"/>
        <w:ind w:left="578" w:hanging="578"/>
        <w:rPr>
          <w:rFonts w:cs="Arial"/>
          <w:color w:val="3366FF"/>
          <w:szCs w:val="20"/>
        </w:rPr>
      </w:pPr>
      <w:r>
        <w:rPr>
          <w:bCs/>
          <w:color w:val="3366FF"/>
        </w:rPr>
        <w:t>Verejný obstarávateľ nie je povinný použiť elektronickú aukciu, ak by sa aukcie zúčastnil len jeden uchádzač.</w:t>
      </w:r>
    </w:p>
    <w:p w:rsidR="0065196D" w:rsidRDefault="0065196D">
      <w:pPr>
        <w:pStyle w:val="Zkladntext"/>
        <w:tabs>
          <w:tab w:val="num" w:pos="720"/>
        </w:tabs>
        <w:rPr>
          <w:rFonts w:cs="Arial"/>
          <w:szCs w:val="20"/>
        </w:rPr>
      </w:pPr>
    </w:p>
    <w:p w:rsidR="002F1DE7" w:rsidRDefault="002F1DE7" w:rsidP="002F1DE7">
      <w:pPr>
        <w:numPr>
          <w:ilvl w:val="0"/>
          <w:numId w:val="38"/>
        </w:numPr>
        <w:tabs>
          <w:tab w:val="num" w:pos="600"/>
        </w:tabs>
        <w:spacing w:before="120"/>
        <w:jc w:val="both"/>
        <w:rPr>
          <w:sz w:val="20"/>
        </w:rPr>
      </w:pPr>
      <w:r>
        <w:t xml:space="preserve">Verejný obstarávateľ použije elektronickú aukciu podľa § 54 zákona č. 343/2015 Z. z. o verejnom obstarávaní a o zmene a doplnení niektorých zákonov v znení neskorších predpisov na predloženie nových cien upravených smerom nadol. Nové poradie </w:t>
      </w:r>
      <w:r>
        <w:lastRenderedPageBreak/>
        <w:t xml:space="preserve">uchádzačov sa v elektronickej aukcii zostaví automatizovaným vyhodnotením, ktoré sa uskutoční po úvodnom úplnom vyhodnotení ponúk. V súlade so zákonom, elektronická aukcia sa nezačne skôr ako dva pracovné dni odo dňa odoslania výzvy na účasť v elektronickej aukcii. </w:t>
      </w:r>
    </w:p>
    <w:p w:rsidR="002F1DE7" w:rsidRDefault="002F1DE7" w:rsidP="002F1DE7">
      <w:pPr>
        <w:numPr>
          <w:ilvl w:val="0"/>
          <w:numId w:val="38"/>
        </w:numPr>
        <w:tabs>
          <w:tab w:val="num" w:pos="600"/>
        </w:tabs>
        <w:spacing w:before="120"/>
        <w:jc w:val="both"/>
        <w:rPr>
          <w:b/>
          <w:bCs/>
          <w:sz w:val="20"/>
        </w:rPr>
      </w:pPr>
      <w:r>
        <w:rPr>
          <w:highlight w:val="yellow"/>
        </w:rPr>
        <w:t xml:space="preserve">Predmetom elektronickej aukcie je určené kritérium pre vyhodnotenie ponúk, a to </w:t>
      </w:r>
      <w:r>
        <w:rPr>
          <w:b/>
          <w:highlight w:val="yellow"/>
        </w:rPr>
        <w:t xml:space="preserve">najnižšia </w:t>
      </w:r>
      <w:r>
        <w:rPr>
          <w:b/>
          <w:bCs/>
          <w:highlight w:val="yellow"/>
        </w:rPr>
        <w:t xml:space="preserve">cena za celý predmet zákazky. </w:t>
      </w:r>
      <w:r>
        <w:rPr>
          <w:bCs/>
          <w:highlight w:val="yellow"/>
        </w:rPr>
        <w:t>Uchádzači budú v elektronickej aukcii zadávať</w:t>
      </w:r>
      <w:r>
        <w:rPr>
          <w:b/>
          <w:bCs/>
        </w:rPr>
        <w:t xml:space="preserve"> </w:t>
      </w:r>
      <w:r>
        <w:rPr>
          <w:b/>
          <w:bCs/>
          <w:highlight w:val="yellow"/>
        </w:rPr>
        <w:t>ceny bez DPH.</w:t>
      </w:r>
      <w:r>
        <w:rPr>
          <w:b/>
          <w:bCs/>
        </w:rPr>
        <w:t xml:space="preserve"> </w:t>
      </w:r>
    </w:p>
    <w:p w:rsidR="002F1DE7" w:rsidRPr="00E159B2" w:rsidRDefault="002F1DE7" w:rsidP="002F1DE7">
      <w:pPr>
        <w:numPr>
          <w:ilvl w:val="0"/>
          <w:numId w:val="39"/>
        </w:numPr>
        <w:tabs>
          <w:tab w:val="left" w:pos="360"/>
        </w:tabs>
        <w:spacing w:before="120"/>
        <w:jc w:val="both"/>
        <w:rPr>
          <w:b/>
          <w:sz w:val="20"/>
        </w:rPr>
      </w:pPr>
      <w:r>
        <w:t xml:space="preserve">V priebehu konania elektronickej aukcie bude umožnené všetkým zúčastneným uchádzačom upravovať ceny smerom nadol v ľubovoľnom počte krokov. Obmedzenie zmeny jedného kroku </w:t>
      </w:r>
      <w:r w:rsidRPr="00E159B2">
        <w:rPr>
          <w:b/>
          <w:highlight w:val="yellow"/>
        </w:rPr>
        <w:t>je</w:t>
      </w:r>
      <w:r>
        <w:t xml:space="preserve"> nastavené nasledovne:  minimálny vyžadovaný rozdiel v jednom kroku je </w:t>
      </w:r>
      <w:r w:rsidR="00121AC5">
        <w:rPr>
          <w:b/>
        </w:rPr>
        <w:t>1</w:t>
      </w:r>
      <w:r>
        <w:rPr>
          <w:b/>
        </w:rPr>
        <w:t>00</w:t>
      </w:r>
      <w:r>
        <w:t xml:space="preserve"> maximálny povolený </w:t>
      </w:r>
      <w:r>
        <w:tab/>
        <w:t xml:space="preserve">rozdiel v jednom kroku je </w:t>
      </w:r>
      <w:r>
        <w:rPr>
          <w:b/>
        </w:rPr>
        <w:t xml:space="preserve">60 000,- </w:t>
      </w:r>
      <w:r w:rsidR="00121AC5">
        <w:rPr>
          <w:b/>
        </w:rPr>
        <w:t>€</w:t>
      </w:r>
    </w:p>
    <w:p w:rsidR="002F1DE7" w:rsidRDefault="002F1DE7" w:rsidP="002F1DE7">
      <w:pPr>
        <w:tabs>
          <w:tab w:val="left" w:pos="360"/>
        </w:tabs>
        <w:spacing w:before="120"/>
        <w:jc w:val="both"/>
        <w:rPr>
          <w:sz w:val="20"/>
        </w:rPr>
      </w:pPr>
      <w:r>
        <w:rPr>
          <w:b/>
        </w:rPr>
        <w:tab/>
      </w:r>
      <w:r>
        <w:t xml:space="preserve">V priebehu elektronickej aukcie budú uchádzačom oznamované dostatočné informácie, ktoré im umožnia zistiť v každom okamihu ich relatívne umiestnenie. Údaje o relatívnom umiestnení ponúk uchádzačov budú zobrazené od začiatku aukcie. Oznamované budú: aktuálna najnižšia celková cena za celý predmet zákazky (Najlepšia ponuka) a aktuálna celková cena za celý predmet zákazky uvedeného uchádzača (Vaša ponuka). Oznamované budú aj údaje o začiatku a ukončení elektronickej aukcie a údaje o okamžitom čase, ktorý zostáva do skončenia e-aukcie podľa serverového času. </w:t>
      </w:r>
    </w:p>
    <w:p w:rsidR="002F1DE7" w:rsidRDefault="002F1DE7" w:rsidP="002F1DE7">
      <w:pPr>
        <w:numPr>
          <w:ilvl w:val="0"/>
          <w:numId w:val="40"/>
        </w:numPr>
        <w:spacing w:before="120"/>
        <w:jc w:val="both"/>
        <w:rPr>
          <w:sz w:val="20"/>
        </w:rPr>
      </w:pPr>
      <w:r>
        <w:t xml:space="preserve">Elektronická aukcia bude mať jedno súťažné kolo </w:t>
      </w:r>
      <w:r>
        <w:rPr>
          <w:b/>
        </w:rPr>
        <w:t>v dĺžke 20 minút</w:t>
      </w:r>
      <w:r>
        <w:t xml:space="preserve"> (slovom: dvadsať minút), pričom pre všetkých účastníkov aukcie je záväzný serverový čas.</w:t>
      </w:r>
    </w:p>
    <w:p w:rsidR="002F1DE7" w:rsidRDefault="002F1DE7" w:rsidP="002F1DE7">
      <w:pPr>
        <w:numPr>
          <w:ilvl w:val="0"/>
          <w:numId w:val="40"/>
        </w:numPr>
        <w:spacing w:before="120"/>
        <w:jc w:val="both"/>
        <w:rPr>
          <w:sz w:val="20"/>
        </w:rPr>
      </w:pPr>
      <w:r>
        <w:rPr>
          <w:bCs/>
        </w:rPr>
        <w:t>Predlžovanie elektronickej aukcie bude nastavené údajom</w:t>
      </w:r>
      <w:r>
        <w:rPr>
          <w:b/>
        </w:rPr>
        <w:t xml:space="preserve"> „Neaktivita v min.“, </w:t>
      </w:r>
      <w:r>
        <w:rPr>
          <w:bCs/>
        </w:rPr>
        <w:t>t.j.</w:t>
      </w:r>
      <w:r>
        <w:rPr>
          <w:b/>
        </w:rPr>
        <w:t xml:space="preserve">  </w:t>
      </w:r>
      <w:r>
        <w:t xml:space="preserve">časový limit, ktorý bude nastavený na </w:t>
      </w:r>
      <w:r>
        <w:rPr>
          <w:b/>
        </w:rPr>
        <w:t xml:space="preserve">2  minúty. </w:t>
      </w:r>
      <w:r>
        <w:t xml:space="preserve">Táto neaktivita sa začne odpočítavať </w:t>
      </w:r>
      <w:r w:rsidR="003736F2" w:rsidRPr="003736F2">
        <w:rPr>
          <w:b/>
        </w:rPr>
        <w:t>1</w:t>
      </w:r>
      <w:r w:rsidRPr="00E961D2">
        <w:rPr>
          <w:b/>
        </w:rPr>
        <w:t>9 minúty</w:t>
      </w:r>
      <w:r>
        <w:t xml:space="preserve"> pred zadaným koncom aukcie. Údaj „Neaktivita v min.“ predstavuje lehotu od zaevidovania poslednej ponuky do skončenia elektronickej aukcie.</w:t>
      </w:r>
    </w:p>
    <w:p w:rsidR="002F1DE7" w:rsidRDefault="002F1DE7" w:rsidP="002F1DE7">
      <w:pPr>
        <w:numPr>
          <w:ilvl w:val="0"/>
          <w:numId w:val="40"/>
        </w:numPr>
        <w:spacing w:before="120"/>
        <w:jc w:val="both"/>
        <w:rPr>
          <w:sz w:val="20"/>
        </w:rPr>
      </w:pPr>
      <w:r>
        <w:t>Ak počas časového limitu „Neaktivita v min.“ dôjde u ktoréhokoľvek z uchádzačov  k zaevidovaniu nižšej ponuky od jeho poslednej ponuky, bude od času zaevidovania tejto skutočnosti aukcia predĺžená o  </w:t>
      </w:r>
      <w:r w:rsidRPr="00E961D2">
        <w:rPr>
          <w:b/>
        </w:rPr>
        <w:t>2</w:t>
      </w:r>
      <w:r>
        <w:t xml:space="preserve">  minúty. Ak v priebehu lehoty predĺženia dôjde u ktoréhokoľvek z uchádzačov opäť k zaevidovaniu nižšej ponuky od jeho poslednej, opäť sa aukcia predĺži od času zaevidovania tejto skutočnosti o stanovený počet minút. Ak počas lehoty predĺženia nedôjde u žiadneho z uchádzačov k zaevidovaniu novej ponuky od jeho poslednej, aukcia bude automaticky ukončená. </w:t>
      </w:r>
    </w:p>
    <w:p w:rsidR="002F1DE7" w:rsidRDefault="002F1DE7" w:rsidP="002F1DE7">
      <w:pPr>
        <w:numPr>
          <w:ilvl w:val="0"/>
          <w:numId w:val="41"/>
        </w:numPr>
        <w:spacing w:before="120"/>
        <w:jc w:val="both"/>
        <w:rPr>
          <w:sz w:val="20"/>
        </w:rPr>
      </w:pPr>
      <w:r>
        <w:t>Po úvodnom úplnom vyhodnotení ponúk budú do elektronickej aukcie pozvaní uchádzači, ktorých ponuky neboli vylúčené.</w:t>
      </w:r>
    </w:p>
    <w:p w:rsidR="002F1DE7" w:rsidRDefault="002F1DE7" w:rsidP="002F1DE7">
      <w:pPr>
        <w:numPr>
          <w:ilvl w:val="0"/>
          <w:numId w:val="39"/>
        </w:numPr>
        <w:spacing w:before="120"/>
        <w:jc w:val="both"/>
        <w:rPr>
          <w:sz w:val="20"/>
        </w:rPr>
      </w:pPr>
      <w:r>
        <w:t xml:space="preserve">Po úvodnom úplnom vyhodnotení ponúk verejný obstarávateľ zadá do aukčného prostredia vstupné ceny uchádzačov, tak ako boli uvedené v ich úvodných ponukách. </w:t>
      </w:r>
    </w:p>
    <w:p w:rsidR="002F1DE7" w:rsidRDefault="002F1DE7" w:rsidP="002F1DE7">
      <w:pPr>
        <w:numPr>
          <w:ilvl w:val="0"/>
          <w:numId w:val="39"/>
        </w:numPr>
        <w:spacing w:before="120"/>
        <w:jc w:val="both"/>
        <w:rPr>
          <w:sz w:val="20"/>
        </w:rPr>
      </w:pPr>
      <w:r>
        <w:t xml:space="preserve">Elekronická aukcia bude realizovaná cez systém „AukciaAs“, ktorý je umiestnený na portáli elektronických aukcií </w:t>
      </w:r>
      <w:r>
        <w:rPr>
          <w:color w:val="0000FF"/>
        </w:rPr>
        <w:t>www.aukciaas.sk</w:t>
      </w:r>
      <w:r>
        <w:t>. Kontaktná e-mailová adresa administrátora aukcie za verejného obstarávateľa je: jaros.jozefvp@gmail.com</w:t>
      </w:r>
      <w:r>
        <w:rPr>
          <w:color w:val="0000FF"/>
        </w:rPr>
        <w:t xml:space="preserve"> </w:t>
      </w:r>
      <w:r>
        <w:t xml:space="preserve">telefón: 0907/870067   </w:t>
      </w:r>
    </w:p>
    <w:p w:rsidR="002F1DE7" w:rsidRDefault="002F1DE7" w:rsidP="002F1DE7">
      <w:pPr>
        <w:numPr>
          <w:ilvl w:val="0"/>
          <w:numId w:val="39"/>
        </w:numPr>
        <w:spacing w:before="120"/>
        <w:rPr>
          <w:sz w:val="20"/>
        </w:rPr>
      </w:pPr>
      <w:r>
        <w:t>Uchádzači sa budú elektronickej aukcie zúčastňovať prostredníctvom e-mailovej adresy, ktorú musia uviesť vo svojej ponuke ako e-mailovú adresu určenú pre elektronickú komunikáciu v elektronickej aukcii. Na túto e-mailovú adresu im bude elektronickými prostriedkami poslaná výzva na účasť v elektronickej aukcii.</w:t>
      </w:r>
    </w:p>
    <w:p w:rsidR="002F1DE7" w:rsidRDefault="002F1DE7" w:rsidP="002F1DE7">
      <w:pPr>
        <w:numPr>
          <w:ilvl w:val="0"/>
          <w:numId w:val="39"/>
        </w:numPr>
        <w:spacing w:before="120"/>
        <w:rPr>
          <w:sz w:val="20"/>
        </w:rPr>
      </w:pPr>
      <w:r>
        <w:t xml:space="preserve">Vo výzve na účasť v elektronickej aukcii budú uvedené najmä informácie týkajúce sa individuálneho pripojenia uchádzača k používanému elektronickému zariadeniu. Súčasťou výzvy na účasť je priložený „pdf“ dokument, ktorý obsahuje prihlasovacie meno a heslo a odkaz na internetovú adresu elektronickej aukcie. Kliknutím na túto internetovú adresu sa otvorí prihlasovacie okno do elektronickej aukcie. Ak sa uchádzač prihlási do elektronickej aukcie pred jej začiatkom, zobrazí sa len obrazovka s odpočítavaním času, ktorý zostáva do začiatku elektronickej aukcie. </w:t>
      </w:r>
    </w:p>
    <w:p w:rsidR="002F1DE7" w:rsidRDefault="002F1DE7" w:rsidP="002F1DE7">
      <w:pPr>
        <w:numPr>
          <w:ilvl w:val="0"/>
          <w:numId w:val="39"/>
        </w:numPr>
        <w:spacing w:before="120"/>
        <w:rPr>
          <w:sz w:val="20"/>
        </w:rPr>
      </w:pPr>
      <w:r>
        <w:t xml:space="preserve">Súčasťou výzvy na účasť v elektronickej aukcii budú aj údaje o dátume a čase začatia elektronickej aukcie, o spôsobe skončenia elektronickej aukcie, t.j. o predlžovaní elektronickej </w:t>
      </w:r>
      <w:r>
        <w:lastRenderedPageBreak/>
        <w:t>aukcie, a tiež upozornenie na pravidlá elektronickej aukcie a na podmienky technického pripojenia.</w:t>
      </w:r>
    </w:p>
    <w:p w:rsidR="002F1DE7" w:rsidRDefault="002F1DE7" w:rsidP="002F1DE7">
      <w:pPr>
        <w:numPr>
          <w:ilvl w:val="0"/>
          <w:numId w:val="39"/>
        </w:numPr>
        <w:spacing w:before="120"/>
        <w:jc w:val="both"/>
        <w:rPr>
          <w:sz w:val="20"/>
        </w:rPr>
      </w:pPr>
      <w:r>
        <w:rPr>
          <w:bCs/>
        </w:rPr>
        <w:t>Pokyny a pravidlá pre použitie aukcie</w:t>
      </w:r>
      <w:r>
        <w:t xml:space="preserve">, ktorými sa riadi priebeh elektronickej aukcie sú uložené na adrese: </w:t>
      </w:r>
      <w:hyperlink r:id="rId12" w:anchor="title" w:history="1">
        <w:r>
          <w:rPr>
            <w:rStyle w:val="Hypertextovprepojenie"/>
          </w:rPr>
          <w:t>http://www.aukciaas.sk/priebeh.html#title</w:t>
        </w:r>
      </w:hyperlink>
      <w:r>
        <w:t xml:space="preserve"> Je potrebné, aby si zúčastnení uchádzači podrobne preštudovali pravidlá elektronickej aukcie, prípadne sa oboznámili s priebehom aukcie aj prostredníctvom inštruktážneho videa umiestneného na uvedenej adrese. </w:t>
      </w:r>
    </w:p>
    <w:p w:rsidR="002F1DE7" w:rsidRDefault="002F1DE7" w:rsidP="002F1DE7">
      <w:pPr>
        <w:numPr>
          <w:ilvl w:val="0"/>
          <w:numId w:val="42"/>
        </w:numPr>
        <w:spacing w:before="120"/>
        <w:jc w:val="both"/>
        <w:rPr>
          <w:sz w:val="20"/>
        </w:rPr>
      </w:pPr>
      <w:r>
        <w:t xml:space="preserve">Príslušné informácie týkajúce sa použitého zariadenia, podmienky a špecifikácia technického pripojenia sú uvedené v pokynoch a pravidlách pre použitie aukcie a tiež samostatne na adrese </w:t>
      </w:r>
      <w:hyperlink r:id="rId13" w:anchor="techpodm" w:history="1">
        <w:r>
          <w:rPr>
            <w:rStyle w:val="Hypertextovprepojenie"/>
          </w:rPr>
          <w:t>http://www.aukciaas.sk/ponuka.html#techpodm</w:t>
        </w:r>
      </w:hyperlink>
      <w:r>
        <w:t xml:space="preserve"> Zúčastneným uchádzačom odporúčame  skontrolovať pred začiatkom aukcie, či ich použité  technické zariadenia a pripojenia spĺňajú požadované technické podmienky:</w:t>
      </w:r>
    </w:p>
    <w:p w:rsidR="002F1DE7" w:rsidRDefault="002F1DE7" w:rsidP="002F1DE7">
      <w:pPr>
        <w:autoSpaceDE w:val="0"/>
        <w:autoSpaceDN w:val="0"/>
        <w:adjustRightInd w:val="0"/>
        <w:spacing w:before="60"/>
        <w:ind w:left="720" w:hanging="360"/>
        <w:rPr>
          <w:sz w:val="20"/>
        </w:rPr>
      </w:pPr>
      <w:r>
        <w:rPr>
          <w:lang w:val="cs-CZ"/>
        </w:rPr>
        <w:t>-</w:t>
      </w:r>
      <w:r>
        <w:rPr>
          <w:lang w:val="cs-CZ"/>
        </w:rPr>
        <w:tab/>
      </w:r>
      <w:r>
        <w:t>počítač s operačným systémom Windows XP SP3, Windows Vista, Windows 7,</w:t>
      </w:r>
    </w:p>
    <w:p w:rsidR="002F1DE7" w:rsidRDefault="002F1DE7" w:rsidP="002F1DE7">
      <w:pPr>
        <w:autoSpaceDE w:val="0"/>
        <w:autoSpaceDN w:val="0"/>
        <w:adjustRightInd w:val="0"/>
        <w:spacing w:before="60"/>
        <w:ind w:left="720" w:hanging="360"/>
        <w:rPr>
          <w:sz w:val="20"/>
        </w:rPr>
      </w:pPr>
      <w:r>
        <w:t>-</w:t>
      </w:r>
      <w:r>
        <w:tab/>
        <w:t>rozlíšenie obrazovky monitora min. 800 x 600,</w:t>
      </w:r>
    </w:p>
    <w:p w:rsidR="002F1DE7" w:rsidRDefault="002F1DE7" w:rsidP="002F1DE7">
      <w:pPr>
        <w:autoSpaceDE w:val="0"/>
        <w:autoSpaceDN w:val="0"/>
        <w:adjustRightInd w:val="0"/>
        <w:spacing w:before="60"/>
        <w:ind w:left="720" w:hanging="360"/>
        <w:rPr>
          <w:sz w:val="20"/>
        </w:rPr>
      </w:pPr>
      <w:r>
        <w:t>-</w:t>
      </w:r>
      <w:r>
        <w:tab/>
        <w:t>pripojenie na internet,</w:t>
      </w:r>
    </w:p>
    <w:p w:rsidR="002F1DE7" w:rsidRDefault="002F1DE7" w:rsidP="002F1DE7">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 xml:space="preserve">MS Internet Explorer min. ver. 8.x, alebo MozillaFirefox </w:t>
      </w:r>
      <w:r>
        <w:tab/>
        <w:t>ver.3.x, Opera 10.x, Chrome 7.x a vyššie,</w:t>
      </w:r>
    </w:p>
    <w:p w:rsidR="002F1DE7" w:rsidRDefault="002F1DE7" w:rsidP="002F1DE7">
      <w:pPr>
        <w:autoSpaceDE w:val="0"/>
        <w:autoSpaceDN w:val="0"/>
        <w:adjustRightInd w:val="0"/>
        <w:spacing w:before="60"/>
        <w:ind w:left="720" w:hanging="360"/>
        <w:rPr>
          <w:sz w:val="20"/>
        </w:rPr>
      </w:pPr>
      <w:r>
        <w:t>-</w:t>
      </w:r>
      <w:r>
        <w:tab/>
        <w:t>internetový prehliada</w:t>
      </w:r>
      <w:r>
        <w:rPr>
          <w:rFonts w:ascii="TimesNewRoman" w:hAnsi="TimesNewRoman"/>
        </w:rPr>
        <w:t xml:space="preserve">č </w:t>
      </w:r>
      <w:r>
        <w:t>musí podporova</w:t>
      </w:r>
      <w:r>
        <w:rPr>
          <w:rFonts w:ascii="TimesNewRoman" w:hAnsi="TimesNewRoman"/>
        </w:rPr>
        <w:t xml:space="preserve">ť </w:t>
      </w:r>
      <w:r>
        <w:t xml:space="preserve">128 bitové SSL certifikáty pre šifrovanie </w:t>
      </w:r>
      <w:r>
        <w:tab/>
        <w:t>komunikácie so serverom,</w:t>
      </w:r>
    </w:p>
    <w:p w:rsidR="002F1DE7" w:rsidRDefault="002F1DE7" w:rsidP="002F1DE7">
      <w:pPr>
        <w:autoSpaceDE w:val="0"/>
        <w:autoSpaceDN w:val="0"/>
        <w:adjustRightInd w:val="0"/>
        <w:spacing w:before="60"/>
        <w:ind w:left="720" w:hanging="360"/>
        <w:rPr>
          <w:sz w:val="20"/>
        </w:rPr>
      </w:pPr>
      <w:r>
        <w:t>-</w:t>
      </w:r>
      <w:r>
        <w:tab/>
        <w:t>povolená podpora Javascript v prehliada</w:t>
      </w:r>
      <w:r>
        <w:rPr>
          <w:rFonts w:ascii="TimesNewRoman" w:hAnsi="TimesNewRoman"/>
        </w:rPr>
        <w:t>č</w:t>
      </w:r>
      <w:r>
        <w:t>i a povolené cookies,</w:t>
      </w:r>
    </w:p>
    <w:p w:rsidR="002F1DE7" w:rsidRDefault="002F1DE7" w:rsidP="002F1DE7">
      <w:pPr>
        <w:spacing w:before="60"/>
        <w:ind w:left="720" w:hanging="360"/>
        <w:jc w:val="both"/>
        <w:rPr>
          <w:sz w:val="20"/>
        </w:rPr>
      </w:pPr>
      <w:r>
        <w:t>-</w:t>
      </w:r>
      <w:r>
        <w:tab/>
        <w:t>nainštalovaný Adobe Reader X. a vyššia verzia pre prácu s dokumentami.</w:t>
      </w:r>
    </w:p>
    <w:p w:rsidR="002F1DE7" w:rsidRDefault="002F1DE7" w:rsidP="002F1DE7">
      <w:pPr>
        <w:numPr>
          <w:ilvl w:val="0"/>
          <w:numId w:val="42"/>
        </w:numPr>
        <w:tabs>
          <w:tab w:val="num" w:pos="1800"/>
        </w:tabs>
        <w:spacing w:before="120"/>
        <w:jc w:val="both"/>
        <w:rPr>
          <w:sz w:val="20"/>
        </w:rPr>
      </w:pPr>
      <w:r>
        <w:t xml:space="preserve">V prípade nemožnosti konania aukcie z dôvodu vyššej moci, ako napr. dokázateľného plošného výpadku siete internet, alebo inej nepredpokladateľnej objektívnej príčiny si verejný obstarávateľ vyhradzuje právo po pôvodne plánovanej aukcii túto zopakovať pri rovnakom nastavení a v zmysle rovnakých pravidiel. O dôvodoch takéhoto ukončenia aukcie bude okamžite administrátor informovať všetkých uchádzačov.   </w:t>
      </w:r>
    </w:p>
    <w:p w:rsidR="0065196D" w:rsidRDefault="0065196D">
      <w:pPr>
        <w:rPr>
          <w:rFonts w:cs="Arial"/>
          <w:szCs w:val="22"/>
        </w:rPr>
      </w:pPr>
    </w:p>
    <w:p w:rsidR="0065196D" w:rsidRDefault="0065196D">
      <w:pPr>
        <w:rPr>
          <w:rFonts w:cs="Arial"/>
          <w:szCs w:val="22"/>
        </w:rPr>
      </w:pPr>
    </w:p>
    <w:p w:rsidR="0065196D" w:rsidRDefault="0065196D">
      <w:pPr>
        <w:jc w:val="center"/>
        <w:rPr>
          <w:rFonts w:cs="Arial"/>
          <w:szCs w:val="22"/>
        </w:rPr>
      </w:pPr>
    </w:p>
    <w:p w:rsidR="0065196D" w:rsidRDefault="0065196D">
      <w:pPr>
        <w:jc w:val="center"/>
        <w:rPr>
          <w:rFonts w:cs="Arial"/>
          <w:b/>
          <w:sz w:val="24"/>
        </w:rPr>
      </w:pPr>
      <w:r>
        <w:rPr>
          <w:rFonts w:cs="Arial"/>
          <w:b/>
          <w:bCs/>
          <w:sz w:val="24"/>
          <w:szCs w:val="28"/>
        </w:rPr>
        <w:t>Časť VI.  Prijatie ponuky a u</w:t>
      </w:r>
      <w:r>
        <w:rPr>
          <w:rFonts w:cs="Arial"/>
          <w:b/>
          <w:sz w:val="24"/>
        </w:rPr>
        <w:t>zavretie zmluvy</w:t>
      </w:r>
    </w:p>
    <w:p w:rsidR="0065196D" w:rsidRDefault="0065196D">
      <w:pPr>
        <w:jc w:val="center"/>
        <w:rPr>
          <w:rFonts w:cs="Arial"/>
          <w:b/>
          <w:bCs/>
          <w:sz w:val="24"/>
          <w:szCs w:val="28"/>
        </w:rPr>
      </w:pPr>
    </w:p>
    <w:p w:rsidR="0065196D" w:rsidRDefault="0065196D">
      <w:pPr>
        <w:pStyle w:val="Nadpis7"/>
        <w:numPr>
          <w:ilvl w:val="0"/>
          <w:numId w:val="1"/>
        </w:numPr>
        <w:rPr>
          <w:rFonts w:cs="Arial"/>
          <w:sz w:val="24"/>
          <w:szCs w:val="26"/>
          <w:u w:val="none"/>
        </w:rPr>
      </w:pPr>
      <w:r>
        <w:rPr>
          <w:rFonts w:cs="Arial"/>
          <w:sz w:val="24"/>
          <w:szCs w:val="26"/>
          <w:u w:val="none"/>
        </w:rPr>
        <w:t>Informácia o výsledku vyhodnotenia ponúk</w:t>
      </w:r>
    </w:p>
    <w:p w:rsidR="0065196D" w:rsidRDefault="0065196D">
      <w:pPr>
        <w:numPr>
          <w:ilvl w:val="1"/>
          <w:numId w:val="1"/>
        </w:numPr>
        <w:jc w:val="both"/>
      </w:pPr>
      <w:r>
        <w:t>Verejný obstarávateľ po vyhodnotení ponúk, po skončení postupu podľa § 55 ods. 1 zákona o verejnom obstarávaní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w:t>
      </w:r>
    </w:p>
    <w:p w:rsidR="0065196D" w:rsidRDefault="0065196D">
      <w:pPr>
        <w:pStyle w:val="Zkladntext"/>
        <w:numPr>
          <w:ilvl w:val="1"/>
          <w:numId w:val="1"/>
        </w:numPr>
        <w:tabs>
          <w:tab w:val="right" w:leader="dot" w:pos="10080"/>
        </w:tabs>
        <w:spacing w:before="120"/>
        <w:rPr>
          <w:rFonts w:cs="Arial"/>
          <w:szCs w:val="20"/>
        </w:rPr>
      </w:pPr>
      <w:r>
        <w:rPr>
          <w:rFonts w:cs="Arial"/>
          <w:szCs w:val="20"/>
        </w:rPr>
        <w:t xml:space="preserve">Úspešnému uchádzačovi verejný obstarávateľ oznámi, že jeho ponuka sa prijíma. </w:t>
      </w:r>
    </w:p>
    <w:p w:rsidR="0065196D" w:rsidRDefault="0065196D">
      <w:pPr>
        <w:pStyle w:val="Zkladntext"/>
        <w:numPr>
          <w:ilvl w:val="1"/>
          <w:numId w:val="1"/>
        </w:numPr>
        <w:tabs>
          <w:tab w:val="right" w:leader="dot" w:pos="10080"/>
        </w:tabs>
        <w:spacing w:before="120"/>
        <w:rPr>
          <w:rFonts w:cs="Arial"/>
        </w:rPr>
      </w:pPr>
      <w:r>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65196D" w:rsidRDefault="0065196D">
      <w:pPr>
        <w:pStyle w:val="Zkladntext"/>
        <w:tabs>
          <w:tab w:val="num" w:pos="720"/>
        </w:tabs>
        <w:rPr>
          <w:rFonts w:cs="Arial"/>
          <w:szCs w:val="22"/>
        </w:rPr>
      </w:pPr>
    </w:p>
    <w:p w:rsidR="0065196D" w:rsidRDefault="0065196D">
      <w:pPr>
        <w:jc w:val="both"/>
        <w:rPr>
          <w:rFonts w:cs="Arial"/>
          <w:b/>
          <w:bCs/>
          <w:szCs w:val="22"/>
          <w:highlight w:val="lightGray"/>
        </w:rPr>
      </w:pPr>
    </w:p>
    <w:p w:rsidR="0065196D" w:rsidRDefault="0065196D">
      <w:pPr>
        <w:pStyle w:val="Nadpis7"/>
        <w:numPr>
          <w:ilvl w:val="0"/>
          <w:numId w:val="1"/>
        </w:numPr>
        <w:rPr>
          <w:rFonts w:cs="Arial"/>
          <w:sz w:val="24"/>
          <w:szCs w:val="26"/>
          <w:u w:val="none"/>
        </w:rPr>
      </w:pPr>
      <w:r>
        <w:rPr>
          <w:rFonts w:cs="Arial"/>
          <w:sz w:val="24"/>
          <w:szCs w:val="26"/>
          <w:u w:val="none"/>
        </w:rPr>
        <w:t xml:space="preserve"> Uzavretie zmluvy</w:t>
      </w:r>
    </w:p>
    <w:p w:rsidR="0065196D" w:rsidRDefault="0065196D">
      <w:pPr>
        <w:pStyle w:val="Zkladntext"/>
        <w:numPr>
          <w:ilvl w:val="1"/>
          <w:numId w:val="1"/>
        </w:numPr>
        <w:tabs>
          <w:tab w:val="num" w:pos="540"/>
        </w:tabs>
        <w:spacing w:before="120"/>
        <w:ind w:left="578" w:hanging="578"/>
      </w:pPr>
      <w:r>
        <w:t>V procese uzavretia zmluvy verejný obstarávateľ použije postupy uvedené v § 56 zákona o verejnom obstarávaní, vrátane povinností súvisiacich s registrom konečných užívateľov výhod.</w:t>
      </w:r>
    </w:p>
    <w:p w:rsidR="0065196D" w:rsidRDefault="0065196D">
      <w:pPr>
        <w:pStyle w:val="Zkladntext"/>
        <w:numPr>
          <w:ilvl w:val="1"/>
          <w:numId w:val="1"/>
        </w:numPr>
        <w:tabs>
          <w:tab w:val="num" w:pos="540"/>
        </w:tabs>
        <w:spacing w:before="120"/>
        <w:ind w:left="578" w:hanging="578"/>
      </w:pPr>
      <w:r>
        <w:t xml:space="preserve">Verejný obstarávateľ môže uzavrieť zmluvu s úspešným uchádzačom alebo uchádzačmi najskôr šestnásty deň odo dňa odoslania informácie o výsledku vyhodnotenia ponúk, ak </w:t>
      </w:r>
      <w:r>
        <w:lastRenderedPageBreak/>
        <w:t>nebola doručená žiadosť o nápravu, ak žiadosť o nápravu bola doručená po uplynutí lehoty alebo ak neboli doručené námietky.</w:t>
      </w:r>
    </w:p>
    <w:p w:rsidR="0065196D" w:rsidRDefault="0065196D">
      <w:pPr>
        <w:pStyle w:val="Zkladntext"/>
        <w:numPr>
          <w:ilvl w:val="1"/>
          <w:numId w:val="1"/>
        </w:numPr>
        <w:tabs>
          <w:tab w:val="num" w:pos="540"/>
        </w:tabs>
        <w:spacing w:before="120"/>
        <w:ind w:left="578" w:hanging="578"/>
      </w:pPr>
      <w:r>
        <w:rPr>
          <w:rFonts w:cs="Arial"/>
          <w:color w:val="000000"/>
          <w:szCs w:val="18"/>
          <w:shd w:val="clear" w:color="auto" w:fill="FFFFFF"/>
        </w:rPr>
        <w:t xml:space="preserve">Úspešný uchádzač, alebo uchádzači sú povinní poskytnúť verejnému obstarávateľovi </w:t>
      </w:r>
      <w:r>
        <w:rPr>
          <w:rFonts w:cs="Arial"/>
          <w:szCs w:val="20"/>
        </w:rPr>
        <w:t>v súlade s § 56 ods. 10 zákona o verejnom obstarávaní</w:t>
      </w:r>
      <w:r>
        <w:rPr>
          <w:rFonts w:cs="Arial"/>
          <w:color w:val="000000"/>
          <w:szCs w:val="18"/>
          <w:shd w:val="clear" w:color="auto" w:fill="FFFFFF"/>
        </w:rPr>
        <w:t xml:space="preserve"> riadnu súčinnosť, potrebnú na uzavretie zmluvy tak, aby mohla byť uzavretá do 10 pracovných dní odo dňa uplynutia lehoty podľa § 56 ods. 4 až 9 zákona o verejnom obstarávaní, ak boli na jej uzavretie písomne vyzvaní.</w:t>
      </w:r>
    </w:p>
    <w:p w:rsidR="0065196D" w:rsidRDefault="0065196D">
      <w:pPr>
        <w:pStyle w:val="Zkladntext"/>
        <w:tabs>
          <w:tab w:val="right" w:leader="dot" w:pos="10080"/>
        </w:tabs>
        <w:spacing w:before="200"/>
        <w:rPr>
          <w:rFonts w:cs="Arial"/>
          <w:szCs w:val="20"/>
        </w:rPr>
      </w:pPr>
    </w:p>
    <w:p w:rsidR="0065196D" w:rsidRDefault="0065196D">
      <w:pPr>
        <w:pStyle w:val="Zkladntext"/>
        <w:tabs>
          <w:tab w:val="right" w:leader="dot" w:pos="10080"/>
        </w:tabs>
        <w:spacing w:before="200"/>
        <w:rPr>
          <w:rFonts w:cs="Arial"/>
          <w:szCs w:val="20"/>
        </w:rPr>
      </w:pPr>
    </w:p>
    <w:p w:rsidR="0065196D" w:rsidRDefault="0065196D">
      <w:pPr>
        <w:pStyle w:val="Zkladntext"/>
        <w:tabs>
          <w:tab w:val="num" w:pos="720"/>
        </w:tabs>
        <w:ind w:left="180"/>
        <w:jc w:val="center"/>
        <w:rPr>
          <w:b/>
          <w:bCs/>
          <w:sz w:val="28"/>
        </w:rPr>
      </w:pPr>
      <w:r>
        <w:rPr>
          <w:rFonts w:cs="Arial"/>
        </w:rPr>
        <w:br w:type="page"/>
      </w:r>
      <w:r>
        <w:rPr>
          <w:b/>
          <w:bCs/>
          <w:sz w:val="28"/>
        </w:rPr>
        <w:lastRenderedPageBreak/>
        <w:t>A.2   PODMIENKY ÚČASTI UCHÁDZAČOV</w:t>
      </w:r>
    </w:p>
    <w:p w:rsidR="0065196D" w:rsidRDefault="0065196D">
      <w:pPr>
        <w:pStyle w:val="Zkladntext"/>
        <w:tabs>
          <w:tab w:val="num" w:pos="720"/>
        </w:tabs>
        <w:ind w:left="180"/>
        <w:jc w:val="center"/>
        <w:rPr>
          <w:b/>
          <w:bCs/>
          <w:szCs w:val="22"/>
        </w:rPr>
      </w:pPr>
    </w:p>
    <w:p w:rsidR="0065196D" w:rsidRDefault="0065196D">
      <w:pPr>
        <w:pStyle w:val="Zkladntext"/>
        <w:tabs>
          <w:tab w:val="num" w:pos="720"/>
        </w:tabs>
        <w:jc w:val="left"/>
        <w:rPr>
          <w:bCs/>
          <w:szCs w:val="22"/>
        </w:rPr>
      </w:pPr>
      <w:r>
        <w:rPr>
          <w:bCs/>
          <w:szCs w:val="22"/>
        </w:rPr>
        <w:t>Uchádzač musí spĺňať nasledujúce podmienky účasti:</w:t>
      </w:r>
    </w:p>
    <w:p w:rsidR="0065196D" w:rsidRDefault="0065196D"/>
    <w:p w:rsidR="00E67C5C" w:rsidRDefault="0065196D">
      <w:pPr>
        <w:numPr>
          <w:ilvl w:val="0"/>
          <w:numId w:val="9"/>
        </w:numPr>
        <w:tabs>
          <w:tab w:val="num" w:pos="864"/>
        </w:tabs>
        <w:spacing w:before="120"/>
      </w:pPr>
      <w:r>
        <w:rPr>
          <w:b/>
          <w:bCs/>
        </w:rPr>
        <w:t xml:space="preserve">Podmienky účasti týkajúce sa osobného postavenia  </w:t>
      </w:r>
      <w:r>
        <w:t xml:space="preserve"> </w:t>
      </w:r>
      <w:bookmarkStart w:id="41" w:name="podmienky_pravne"/>
      <w:r w:rsidR="001D6EE4">
        <w:cr/>
        <w:t>§ 32 ods. 1 písm. 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doloženým výpisom z registra trestov nie starším ako tri mesiace</w:t>
      </w:r>
      <w:r w:rsidR="001D6EE4">
        <w:cr/>
      </w:r>
    </w:p>
    <w:p w:rsidR="00E67C5C" w:rsidRDefault="00E67C5C" w:rsidP="00E67C5C">
      <w:pPr>
        <w:tabs>
          <w:tab w:val="num" w:pos="864"/>
        </w:tabs>
        <w:spacing w:before="120"/>
        <w:ind w:left="432"/>
      </w:pPr>
      <w:r w:rsidRPr="00E67C5C">
        <w:t>Uchádzač musí splňať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rsidR="0065196D" w:rsidRDefault="001D6EE4" w:rsidP="00E67C5C">
      <w:pPr>
        <w:tabs>
          <w:tab w:val="num" w:pos="864"/>
        </w:tabs>
        <w:spacing w:before="120"/>
        <w:ind w:left="432"/>
      </w:pPr>
      <w:r>
        <w:t>§ 32 ods. 1 písm. b) nemá nedoplatky poistného na zdravotné poistenie, sociálne poistenie a príspevkov na starobné dôchodkové sporenie v Slevenskej republike alebo v štáte sídla, miesta podnikania alebo obvyklého pobytu - doloženým potvrdením zdravotnej poisťovne a Sociálnej poisťovne nie starším ako tri mesiace</w:t>
      </w:r>
      <w:r>
        <w:cr/>
        <w:t>§ 32 ods. 1 písm. c) nemá daňové nedoplatky v Slovenskej republike alebo v štáte sídla, miesta podnikania alebo obvyklého pobytu - doloženým potvrdením miestne príslušného daňového úradu nie starším ako tri mesiace</w:t>
      </w:r>
      <w:r>
        <w:cr/>
        <w:t>§ 32 ods. 1 písm. d) nebol na jeho majetok vyhlásený konkurz, nie je v reštrukturalizácii, nie je v likvidácii, ani nebolo proti nemu zastavené konkurzné konanie pre nedostatok majetku alebo zrušený konkurz pre nedostatok majetku - doloženým potvrdením príslušného súdu nie starším ako tri mesiace</w:t>
      </w:r>
      <w:r>
        <w:cr/>
        <w:t>§ 32 ods. 1 písm. e) je oprávnený dodávať tovar, uskutočňovať stavebné práce alebo poskytovať službu - doloženým dokladom o oprávnení dodávať tovar, uskutočňovať stavebné práce alebo poskytovať službu, ktorý zodpovedá predmetu zákazky</w:t>
      </w:r>
      <w:r>
        <w:cr/>
        <w:t>§ 32 ods. 1 písm. f) nemá uložený zákaz účasti vo verejnom obstarávaní potvrdený konečným rozhodnutím v Slovenskej republike alebo v štáte sídla, miesta podnikania alebo obvyklého pobytu - doloženým čestným vyhlásením</w:t>
      </w:r>
      <w:bookmarkEnd w:id="41"/>
    </w:p>
    <w:p w:rsidR="0065196D" w:rsidRDefault="0065196D">
      <w:pPr>
        <w:tabs>
          <w:tab w:val="num" w:pos="864"/>
        </w:tabs>
        <w:spacing w:before="120"/>
      </w:pPr>
    </w:p>
    <w:p w:rsidR="0065196D" w:rsidRDefault="0065196D">
      <w:pPr>
        <w:pStyle w:val="tl1"/>
        <w:rPr>
          <w:rStyle w:val="pre"/>
          <w:rFonts w:ascii="Arial" w:hAnsi="Arial" w:cs="Arial"/>
          <w:sz w:val="22"/>
          <w:szCs w:val="22"/>
        </w:rPr>
      </w:pPr>
      <w:r>
        <w:rPr>
          <w:rStyle w:val="pre"/>
          <w:rFonts w:ascii="Arial" w:hAnsi="Arial" w:cs="Arial"/>
          <w:sz w:val="22"/>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rsidR="0065196D" w:rsidRDefault="0065196D">
      <w:pPr>
        <w:pStyle w:val="tl1"/>
        <w:spacing w:before="120"/>
        <w:rPr>
          <w:rStyle w:val="pre"/>
          <w:rFonts w:ascii="Arial" w:hAnsi="Arial" w:cs="Arial"/>
          <w:sz w:val="22"/>
          <w:szCs w:val="22"/>
        </w:rPr>
      </w:pPr>
      <w:r>
        <w:rPr>
          <w:rStyle w:val="pre"/>
          <w:rFonts w:ascii="Arial" w:hAnsi="Arial" w:cs="Arial"/>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Pr>
          <w:rStyle w:val="pre"/>
          <w:rFonts w:ascii="Arial" w:hAnsi="Arial" w:cs="Arial"/>
          <w:b/>
          <w:sz w:val="22"/>
          <w:szCs w:val="22"/>
        </w:rPr>
        <w:t>.</w:t>
      </w:r>
    </w:p>
    <w:p w:rsidR="0065196D" w:rsidRDefault="0065196D">
      <w:pPr>
        <w:jc w:val="both"/>
      </w:pPr>
    </w:p>
    <w:p w:rsidR="0065196D" w:rsidRDefault="0065196D">
      <w:pPr>
        <w:jc w:val="both"/>
      </w:pPr>
    </w:p>
    <w:p w:rsidR="006C117F" w:rsidRDefault="006C117F">
      <w:pPr>
        <w:jc w:val="both"/>
      </w:pPr>
    </w:p>
    <w:p w:rsidR="006C117F" w:rsidRDefault="006C117F">
      <w:pPr>
        <w:jc w:val="both"/>
      </w:pPr>
    </w:p>
    <w:p w:rsidR="006C117F" w:rsidRDefault="00873968">
      <w:pPr>
        <w:jc w:val="both"/>
      </w:pPr>
      <w:r>
        <w:t xml:space="preserve"> </w:t>
      </w:r>
    </w:p>
    <w:p w:rsidR="0065196D" w:rsidRDefault="0065196D">
      <w:pPr>
        <w:numPr>
          <w:ilvl w:val="0"/>
          <w:numId w:val="9"/>
        </w:numPr>
        <w:tabs>
          <w:tab w:val="num" w:pos="864"/>
        </w:tabs>
        <w:spacing w:before="120"/>
        <w:rPr>
          <w:rFonts w:cs="Arial"/>
          <w:color w:val="3366FF"/>
        </w:rPr>
      </w:pPr>
      <w:r>
        <w:rPr>
          <w:rFonts w:cs="Arial"/>
          <w:color w:val="3366FF"/>
        </w:rPr>
        <w:lastRenderedPageBreak/>
        <w:t>Podmienky účasti týkajúce sa finančného a ekonomického postavenia:</w:t>
      </w:r>
    </w:p>
    <w:p w:rsidR="0065196D" w:rsidRDefault="001D6EE4">
      <w:pPr>
        <w:tabs>
          <w:tab w:val="num" w:pos="864"/>
        </w:tabs>
        <w:spacing w:before="120"/>
        <w:rPr>
          <w:rFonts w:cs="Arial"/>
          <w:color w:val="3366FF"/>
        </w:rPr>
      </w:pPr>
      <w:bookmarkStart w:id="42" w:name="podmienky_financne"/>
      <w:r>
        <w:t>§ 33 ods. 1 písm. a) vyjadrenie banky alebo pobočky zahraničnej banky Zdôvodnenie:Uchádzač si svoje finančné záležitosti realizuje zákonne prostredníctvom bánk.</w:t>
      </w:r>
      <w:bookmarkEnd w:id="42"/>
      <w:r w:rsidR="0065196D">
        <w:rPr>
          <w:rFonts w:cs="Arial"/>
          <w:color w:val="3366FF"/>
        </w:rPr>
        <w:t xml:space="preserve">  </w:t>
      </w:r>
    </w:p>
    <w:p w:rsidR="0065196D" w:rsidRDefault="0065196D">
      <w:pPr>
        <w:rPr>
          <w:color w:val="3366FF"/>
        </w:rPr>
      </w:pPr>
    </w:p>
    <w:p w:rsidR="0065196D" w:rsidRDefault="0065196D">
      <w:pPr>
        <w:pStyle w:val="Zkladntext"/>
      </w:pPr>
      <w:r>
        <w:t>Uchádzač môže na preukázanie finančného a ekonomického postavenia využiť finančné zdroje inej osoby, bez ohľadu na ich právny vzťah. V takomto prípade sa postupuje podľa § 33 ods. 2 zákona o verejnom obstarávaní.</w:t>
      </w:r>
    </w:p>
    <w:p w:rsidR="0065196D" w:rsidRDefault="0065196D">
      <w:pPr>
        <w:pStyle w:val="Zkladntext"/>
      </w:pPr>
    </w:p>
    <w:p w:rsidR="0065196D" w:rsidRDefault="0065196D">
      <w:pPr>
        <w:rPr>
          <w:color w:val="3366FF"/>
        </w:rPr>
      </w:pPr>
    </w:p>
    <w:p w:rsidR="0065196D" w:rsidRDefault="0065196D">
      <w:pPr>
        <w:numPr>
          <w:ilvl w:val="0"/>
          <w:numId w:val="9"/>
        </w:numPr>
        <w:tabs>
          <w:tab w:val="num" w:pos="864"/>
        </w:tabs>
        <w:spacing w:before="120"/>
        <w:rPr>
          <w:rFonts w:cs="Arial"/>
          <w:color w:val="3366FF"/>
        </w:rPr>
      </w:pPr>
      <w:r>
        <w:rPr>
          <w:rFonts w:cs="Arial"/>
          <w:color w:val="3366FF"/>
        </w:rPr>
        <w:t>Podmienky účasti týkajúce sa technickej alebo odbornej spôsobilosti:</w:t>
      </w:r>
    </w:p>
    <w:p w:rsidR="0065196D" w:rsidRDefault="001D6EE4">
      <w:pPr>
        <w:tabs>
          <w:tab w:val="num" w:pos="864"/>
        </w:tabs>
        <w:spacing w:before="120"/>
        <w:rPr>
          <w:rFonts w:cs="Arial"/>
          <w:color w:val="3366FF"/>
        </w:rPr>
      </w:pPr>
      <w:bookmarkStart w:id="43" w:name="podmienky_technicke"/>
      <w:r>
        <w:t xml:space="preserve">§ 34 ods. 1 písm. j) údaje o strojovom, prevádzkovom alebo technickom vybavení, ktoré má uchádzač alebo záujemca k dispozícii na uskutočnenie stavebných prác alebo na poskytnutie služby . Uchádzač uvedie zoznam čerpacích staníc, resp. zmluvných partnerov na území Slovenskej republiky a Českej republikyv členení podľa jednotlivých okresov. Zoznamom preukáže pokrytie územia v SR v nasledovnom rozsahu: v minimálne 40 okresoch SR sa musí nachádzať minimálne jedna čerpacia stanica uchádzača, resp. čerpacia stanica zmluvného partnera uchádzača. V Českej republike musí mať minimálne </w:t>
      </w:r>
      <w:r w:rsidR="007C33F9">
        <w:t>10</w:t>
      </w:r>
      <w:r>
        <w:t xml:space="preserve"> ČS v smere na Prahu uchádzač resp.zmluvný partner. Jedna čeracia stanica musí byť aj v meste Ružomberok</w:t>
      </w:r>
      <w:r w:rsidR="007C33F9">
        <w:t>.</w:t>
      </w:r>
      <w:r>
        <w:t xml:space="preserve"> Zdvôvodnenie:Uchádzač je schopný plniť si svoje povinnosti na území SR a ČR podľa potrieb verejného obstarávateľa.</w:t>
      </w:r>
      <w:bookmarkEnd w:id="43"/>
      <w:r w:rsidR="0065196D">
        <w:rPr>
          <w:rFonts w:cs="Arial"/>
          <w:color w:val="3366FF"/>
        </w:rPr>
        <w:t xml:space="preserve">  </w:t>
      </w:r>
    </w:p>
    <w:p w:rsidR="0065196D" w:rsidRDefault="0065196D">
      <w:pPr>
        <w:rPr>
          <w:color w:val="3366FF"/>
        </w:rPr>
      </w:pPr>
    </w:p>
    <w:p w:rsidR="0065196D" w:rsidRDefault="0065196D">
      <w:pPr>
        <w:pStyle w:val="Zkladntext"/>
      </w:pPr>
      <w:r>
        <w:t>Uchádzač môže na preukázanie technickej spôsobilosti alebo odbornej spôsobilosti využiť technické a odborné kapacity inej osoby, bez ohľadu na ich právny vzťah. V takomto prípade sa postupuje podľa § 34 ods. 3 zákona o verejnom obstarávaní.</w:t>
      </w:r>
    </w:p>
    <w:p w:rsidR="0065196D" w:rsidRDefault="0065196D">
      <w:pPr>
        <w:rPr>
          <w:color w:val="3366FF"/>
          <w:sz w:val="20"/>
        </w:rPr>
      </w:pPr>
    </w:p>
    <w:p w:rsidR="0065196D" w:rsidRDefault="0065196D">
      <w:pPr>
        <w:rPr>
          <w:color w:val="3366FF"/>
          <w:sz w:val="20"/>
        </w:rPr>
      </w:pPr>
    </w:p>
    <w:p w:rsidR="0065196D" w:rsidRDefault="0065196D">
      <w:pPr>
        <w:pStyle w:val="Zkladntext"/>
        <w:tabs>
          <w:tab w:val="num" w:pos="720"/>
        </w:tabs>
        <w:rPr>
          <w:rFonts w:cs="Arial"/>
        </w:rPr>
      </w:pPr>
    </w:p>
    <w:p w:rsidR="0065196D" w:rsidRDefault="0065196D">
      <w:pPr>
        <w:pStyle w:val="Zkladntext"/>
        <w:tabs>
          <w:tab w:val="num" w:pos="720"/>
        </w:tabs>
        <w:rPr>
          <w:rFonts w:cs="Arial"/>
        </w:rPr>
      </w:pPr>
      <w:r>
        <w:rPr>
          <w:rFonts w:cs="Arial"/>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ktorú má zabezpečovať.</w:t>
      </w:r>
    </w:p>
    <w:p w:rsidR="0065196D" w:rsidRDefault="0065196D">
      <w:pPr>
        <w:pStyle w:val="Zkladntext"/>
        <w:tabs>
          <w:tab w:val="num" w:pos="720"/>
        </w:tabs>
        <w:rPr>
          <w:rFonts w:cs="Arial"/>
        </w:rPr>
      </w:pPr>
    </w:p>
    <w:p w:rsidR="0065196D" w:rsidRDefault="0065196D">
      <w:pPr>
        <w:pStyle w:val="Hlavika"/>
        <w:jc w:val="center"/>
        <w:rPr>
          <w:b/>
          <w:bCs/>
          <w:sz w:val="28"/>
          <w:szCs w:val="22"/>
        </w:rPr>
      </w:pPr>
      <w:r>
        <w:rPr>
          <w:b/>
          <w:bCs/>
          <w:sz w:val="28"/>
          <w:szCs w:val="20"/>
        </w:rPr>
        <w:br w:type="page"/>
      </w:r>
      <w:r>
        <w:rPr>
          <w:b/>
          <w:bCs/>
          <w:sz w:val="28"/>
          <w:szCs w:val="20"/>
        </w:rPr>
        <w:lastRenderedPageBreak/>
        <w:t>A.3</w:t>
      </w:r>
      <w:r>
        <w:rPr>
          <w:b/>
          <w:bCs/>
          <w:sz w:val="28"/>
        </w:rPr>
        <w:t xml:space="preserve"> </w:t>
      </w:r>
      <w:r>
        <w:rPr>
          <w:b/>
          <w:bCs/>
          <w:sz w:val="28"/>
          <w:szCs w:val="26"/>
        </w:rPr>
        <w:t xml:space="preserve"> </w:t>
      </w:r>
      <w:r>
        <w:rPr>
          <w:b/>
          <w:bCs/>
          <w:sz w:val="28"/>
          <w:szCs w:val="22"/>
        </w:rPr>
        <w:t>KRITÉRIÁ NA VYHODNOTENIE PONÚK</w:t>
      </w:r>
    </w:p>
    <w:p w:rsidR="0065196D" w:rsidRDefault="0065196D">
      <w:pPr>
        <w:pStyle w:val="Hlavika"/>
        <w:jc w:val="center"/>
        <w:rPr>
          <w:b/>
          <w:bCs/>
          <w:sz w:val="28"/>
        </w:rPr>
      </w:pPr>
      <w:r>
        <w:rPr>
          <w:b/>
          <w:bCs/>
          <w:sz w:val="28"/>
          <w:szCs w:val="22"/>
        </w:rPr>
        <w:t>A PRAVIDLÁ ICH UPLATNENIA</w:t>
      </w:r>
    </w:p>
    <w:p w:rsidR="0065196D" w:rsidRDefault="0065196D">
      <w:pPr>
        <w:pStyle w:val="Zarkazkladnhotextu"/>
        <w:tabs>
          <w:tab w:val="left" w:pos="0"/>
        </w:tabs>
        <w:ind w:left="0"/>
        <w:jc w:val="center"/>
        <w:rPr>
          <w:rFonts w:cs="Arial"/>
        </w:rPr>
      </w:pPr>
    </w:p>
    <w:p w:rsidR="009D5638" w:rsidRDefault="009D5638" w:rsidP="009D5638">
      <w:r>
        <w:t>Ponuky budú vyhodnocované na základe stanovených kritérií a ich uvedenej relatívnej váhy:</w:t>
      </w:r>
    </w:p>
    <w:p w:rsidR="009D5638" w:rsidRDefault="009D5638" w:rsidP="009D5638">
      <w:r>
        <w:cr/>
        <w:t xml:space="preserve">  cena bez DPH  - váha 100,00; </w:t>
      </w:r>
    </w:p>
    <w:p w:rsidR="009D5638" w:rsidRDefault="009D5638" w:rsidP="009D5638"/>
    <w:p w:rsidR="009D5638" w:rsidRDefault="009D5638" w:rsidP="009D5638">
      <w:pPr>
        <w:pStyle w:val="Hlavika"/>
        <w:tabs>
          <w:tab w:val="clear" w:pos="4536"/>
          <w:tab w:val="clear" w:pos="9072"/>
        </w:tabs>
      </w:pPr>
      <w:r>
        <w:t>Pravidlá uplatnenia stanovených kritérií na vyhodnotenie ponúk sú nasledujúce:</w:t>
      </w:r>
    </w:p>
    <w:p w:rsidR="009D5638" w:rsidRDefault="009D5638" w:rsidP="009D5638">
      <w:r>
        <w:cr/>
        <w:t xml:space="preserve">  cena bez DPH:</w:t>
      </w:r>
    </w:p>
    <w:p w:rsidR="009D5638" w:rsidRDefault="009D5638" w:rsidP="009D5638">
      <w:pPr>
        <w:jc w:val="both"/>
        <w:rPr>
          <w:rFonts w:cs="Arial"/>
          <w:color w:val="3366FF"/>
          <w:szCs w:val="22"/>
        </w:rPr>
      </w:pPr>
    </w:p>
    <w:p w:rsidR="009D5638" w:rsidRDefault="009D5638" w:rsidP="009D5638">
      <w:pPr>
        <w:jc w:val="both"/>
        <w:rPr>
          <w:rFonts w:cs="Arial"/>
          <w:sz w:val="16"/>
          <w:szCs w:val="20"/>
        </w:rPr>
      </w:pPr>
    </w:p>
    <w:p w:rsidR="009D5638" w:rsidRPr="00485189" w:rsidRDefault="009D5638" w:rsidP="009D5638">
      <w:pPr>
        <w:pStyle w:val="Zkladntext"/>
        <w:numPr>
          <w:ilvl w:val="0"/>
          <w:numId w:val="43"/>
        </w:numPr>
        <w:tabs>
          <w:tab w:val="clear" w:pos="432"/>
          <w:tab w:val="num" w:pos="360"/>
        </w:tabs>
        <w:ind w:left="360" w:hanging="360"/>
        <w:rPr>
          <w:rFonts w:cs="Arial"/>
          <w:szCs w:val="20"/>
        </w:rPr>
      </w:pPr>
      <w:r w:rsidRPr="00485189">
        <w:rPr>
          <w:rFonts w:cs="Arial"/>
          <w:szCs w:val="20"/>
        </w:rPr>
        <w:t>Jediným kritériom na vyhodnotenie ponúk je najnižšia cena za dodanie predmetu zákazky, vypočítaná a vyjadrená podľa bodu 15  časti súťažných podkladov  A.1 Pokyny pre uchádzačov  v eurách, s uvedením ceny bez DPH a aj vrátane DPH.</w:t>
      </w:r>
    </w:p>
    <w:p w:rsidR="009D5638" w:rsidRPr="00485189" w:rsidRDefault="009D5638" w:rsidP="009D5638">
      <w:pPr>
        <w:pStyle w:val="Zkladntext"/>
        <w:numPr>
          <w:ilvl w:val="0"/>
          <w:numId w:val="43"/>
        </w:numPr>
        <w:tabs>
          <w:tab w:val="clear" w:pos="432"/>
          <w:tab w:val="num" w:pos="360"/>
        </w:tabs>
        <w:spacing w:before="200"/>
        <w:ind w:left="360" w:hanging="360"/>
        <w:rPr>
          <w:rFonts w:cs="Arial"/>
          <w:szCs w:val="20"/>
        </w:rPr>
      </w:pPr>
      <w:r w:rsidRPr="00485189">
        <w:rPr>
          <w:rFonts w:cs="Arial"/>
          <w:szCs w:val="20"/>
        </w:rPr>
        <w:t xml:space="preserve">Hodnotenie ponúk uchádzačov je dané pridelením jej príslušného poradia podľa posudzovaných údajov uvedených v jednotlivých ponukách, týkajúcich sa ceny za dodanie predmetu zákazky podľa bodu </w:t>
      </w:r>
      <w:r>
        <w:rPr>
          <w:rFonts w:cs="Arial"/>
          <w:szCs w:val="20"/>
        </w:rPr>
        <w:t>2</w:t>
      </w:r>
      <w:r w:rsidRPr="00485189">
        <w:rPr>
          <w:rFonts w:cs="Arial"/>
          <w:szCs w:val="20"/>
        </w:rPr>
        <w:t xml:space="preserve">  časti súťažných podkladov  A.1 Pokyny pre uchádzačov.</w:t>
      </w:r>
    </w:p>
    <w:p w:rsidR="009D5638" w:rsidRPr="00485189" w:rsidRDefault="009D5638" w:rsidP="009D5638">
      <w:pPr>
        <w:pStyle w:val="Zkladntext"/>
        <w:numPr>
          <w:ilvl w:val="0"/>
          <w:numId w:val="43"/>
        </w:numPr>
        <w:tabs>
          <w:tab w:val="clear" w:pos="432"/>
          <w:tab w:val="num" w:pos="360"/>
          <w:tab w:val="right" w:leader="dot" w:pos="10034"/>
        </w:tabs>
        <w:spacing w:before="200"/>
        <w:ind w:left="360" w:hanging="360"/>
        <w:rPr>
          <w:rFonts w:cs="Arial"/>
          <w:szCs w:val="20"/>
        </w:rPr>
      </w:pPr>
      <w:r w:rsidRPr="00485189">
        <w:rPr>
          <w:rFonts w:cs="Arial"/>
          <w:szCs w:val="20"/>
        </w:rPr>
        <w:t xml:space="preserve">Poradie uchádzačov sa určí porovnaním výšky navrhnutých ponukových cien za dodanie predmetu zákazky podľa bodu 2 tejto časti súťažných podkladov, vyjadrených v eurách </w:t>
      </w:r>
      <w:r w:rsidRPr="00485189">
        <w:rPr>
          <w:rFonts w:cs="Arial"/>
          <w:i/>
          <w:iCs/>
          <w:szCs w:val="20"/>
        </w:rPr>
        <w:t xml:space="preserve">bez DPH </w:t>
      </w:r>
      <w:r w:rsidRPr="00485189">
        <w:rPr>
          <w:rFonts w:cs="Arial"/>
          <w:szCs w:val="20"/>
        </w:rPr>
        <w:t xml:space="preserve"> uvedených v jednotlivých ponukách uchádzačov. Úspešný bude ten uchádzač, ktorý navrhol za dodanie </w:t>
      </w:r>
      <w:r w:rsidRPr="00485189">
        <w:rPr>
          <w:rFonts w:cs="Arial"/>
          <w:i/>
          <w:iCs/>
          <w:szCs w:val="20"/>
        </w:rPr>
        <w:t xml:space="preserve">predmetu zákazky </w:t>
      </w:r>
      <w:r>
        <w:rPr>
          <w:rFonts w:cs="Arial"/>
          <w:szCs w:val="20"/>
        </w:rPr>
        <w:t xml:space="preserve"> najnižšiu cenu v elektronickej aukcii.</w:t>
      </w:r>
    </w:p>
    <w:p w:rsidR="0065196D" w:rsidRDefault="0065196D">
      <w:pPr>
        <w:pStyle w:val="Zarkazkladnhotextu"/>
        <w:tabs>
          <w:tab w:val="left" w:pos="0"/>
        </w:tabs>
        <w:ind w:left="0"/>
        <w:rPr>
          <w:rFonts w:cs="Arial"/>
        </w:rPr>
      </w:pPr>
    </w:p>
    <w:p w:rsidR="0065196D" w:rsidRDefault="0065196D">
      <w:pPr>
        <w:pStyle w:val="Zarkazkladnhotextu"/>
        <w:tabs>
          <w:tab w:val="left" w:pos="0"/>
        </w:tabs>
        <w:spacing w:before="120"/>
        <w:ind w:left="0"/>
        <w:rPr>
          <w:color w:val="3366FF"/>
        </w:rPr>
      </w:pPr>
    </w:p>
    <w:p w:rsidR="0065196D" w:rsidRDefault="0065196D">
      <w:pPr>
        <w:pStyle w:val="Zkladntext3"/>
        <w:jc w:val="left"/>
        <w:rPr>
          <w:rFonts w:cs="Arial"/>
          <w:sz w:val="22"/>
          <w:szCs w:val="22"/>
        </w:rPr>
      </w:pPr>
    </w:p>
    <w:p w:rsidR="0065196D" w:rsidRDefault="0065196D">
      <w:pPr>
        <w:pStyle w:val="Zkladntext3"/>
        <w:jc w:val="left"/>
        <w:rPr>
          <w:rFonts w:cs="Arial"/>
          <w:sz w:val="22"/>
          <w:szCs w:val="22"/>
        </w:rPr>
      </w:pPr>
    </w:p>
    <w:p w:rsidR="0065196D" w:rsidRDefault="0065196D">
      <w:pPr>
        <w:pStyle w:val="Zkladntext3"/>
        <w:jc w:val="left"/>
        <w:rPr>
          <w:rFonts w:cs="Arial"/>
          <w:sz w:val="22"/>
          <w:szCs w:val="22"/>
        </w:rPr>
      </w:pPr>
      <w:r>
        <w:rPr>
          <w:rFonts w:cs="Arial"/>
          <w:sz w:val="22"/>
          <w:szCs w:val="22"/>
        </w:rPr>
        <w:br w:type="page"/>
      </w:r>
    </w:p>
    <w:p w:rsidR="0065196D" w:rsidRDefault="0065196D">
      <w:pPr>
        <w:pStyle w:val="Zkladntext3"/>
        <w:rPr>
          <w:rFonts w:cs="Arial"/>
          <w:b/>
          <w:color w:val="3366FF"/>
          <w:sz w:val="24"/>
          <w:szCs w:val="24"/>
        </w:rPr>
      </w:pPr>
      <w:r>
        <w:rPr>
          <w:rFonts w:cs="Arial"/>
          <w:b/>
          <w:color w:val="3366FF"/>
          <w:sz w:val="24"/>
          <w:szCs w:val="24"/>
        </w:rPr>
        <w:lastRenderedPageBreak/>
        <w:t>Návrh uchádzača na plnenie kritérií</w:t>
      </w:r>
    </w:p>
    <w:p w:rsidR="0065196D" w:rsidRDefault="0065196D">
      <w:pPr>
        <w:pStyle w:val="Zkladntext3"/>
        <w:rPr>
          <w:rFonts w:cs="Arial"/>
          <w:color w:val="3366FF"/>
          <w:sz w:val="22"/>
          <w:szCs w:val="22"/>
        </w:rPr>
      </w:pPr>
    </w:p>
    <w:p w:rsidR="0065196D" w:rsidRDefault="0065196D">
      <w:pPr>
        <w:pStyle w:val="Zkladntext3"/>
        <w:rPr>
          <w:rFonts w:cs="Arial"/>
          <w:color w:val="3366FF"/>
          <w:sz w:val="22"/>
          <w:szCs w:val="22"/>
        </w:rPr>
      </w:pPr>
      <w:r>
        <w:rPr>
          <w:rFonts w:cs="Arial"/>
          <w:color w:val="3366FF"/>
          <w:sz w:val="22"/>
          <w:szCs w:val="22"/>
        </w:rPr>
        <w:t>Názov zákazky:</w:t>
      </w:r>
    </w:p>
    <w:p w:rsidR="0065196D" w:rsidRDefault="001D6EE4">
      <w:pPr>
        <w:pStyle w:val="Zkladntext3"/>
        <w:rPr>
          <w:color w:val="3366FF"/>
          <w:sz w:val="24"/>
          <w:szCs w:val="22"/>
        </w:rPr>
      </w:pPr>
      <w:bookmarkStart w:id="44" w:name="nazov4"/>
      <w:r>
        <w:t>Kreditné karty na nákup pohonných hmôt</w:t>
      </w:r>
      <w:bookmarkEnd w:id="44"/>
    </w:p>
    <w:p w:rsidR="0065196D" w:rsidRDefault="0065196D">
      <w:pPr>
        <w:pStyle w:val="Zkladntext3"/>
        <w:jc w:val="left"/>
        <w:rPr>
          <w:color w:val="3366FF"/>
          <w:sz w:val="22"/>
          <w:szCs w:val="22"/>
        </w:rPr>
      </w:pPr>
    </w:p>
    <w:p w:rsidR="0065196D" w:rsidRDefault="0065196D">
      <w:pPr>
        <w:pStyle w:val="Zkladntext3"/>
        <w:jc w:val="left"/>
        <w:rPr>
          <w:color w:val="3366FF"/>
          <w:sz w:val="22"/>
          <w:szCs w:val="22"/>
        </w:rPr>
      </w:pPr>
      <w:r>
        <w:rPr>
          <w:b/>
          <w:bCs/>
          <w:color w:val="3366FF"/>
          <w:sz w:val="22"/>
          <w:szCs w:val="22"/>
        </w:rPr>
        <w:t>Uchádzač</w:t>
      </w:r>
      <w:r>
        <w:rPr>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510"/>
      </w:tblGrid>
      <w:tr w:rsidR="0065196D" w:rsidTr="00EA6691">
        <w:trPr>
          <w:trHeight w:val="506"/>
        </w:trPr>
        <w:tc>
          <w:tcPr>
            <w:tcW w:w="2268" w:type="dxa"/>
            <w:shd w:val="clear" w:color="auto" w:fill="D9D9D9"/>
            <w:vAlign w:val="center"/>
          </w:tcPr>
          <w:p w:rsidR="0065196D" w:rsidRDefault="0065196D">
            <w:pPr>
              <w:pStyle w:val="Zkladntext3"/>
              <w:jc w:val="left"/>
              <w:rPr>
                <w:color w:val="3366FF"/>
                <w:sz w:val="22"/>
                <w:szCs w:val="22"/>
              </w:rPr>
            </w:pPr>
            <w:r>
              <w:rPr>
                <w:color w:val="3366FF"/>
                <w:sz w:val="22"/>
                <w:szCs w:val="22"/>
              </w:rPr>
              <w:t>Obchodné meno</w:t>
            </w:r>
          </w:p>
        </w:tc>
        <w:tc>
          <w:tcPr>
            <w:tcW w:w="7510" w:type="dxa"/>
          </w:tcPr>
          <w:p w:rsidR="0065196D" w:rsidRDefault="0065196D">
            <w:pPr>
              <w:pStyle w:val="Zkladntext3"/>
              <w:jc w:val="left"/>
              <w:rPr>
                <w:color w:val="3366FF"/>
                <w:sz w:val="22"/>
                <w:szCs w:val="22"/>
              </w:rPr>
            </w:pPr>
          </w:p>
          <w:p w:rsidR="0065196D" w:rsidRDefault="0065196D">
            <w:pPr>
              <w:pStyle w:val="Zkladntext3"/>
              <w:jc w:val="left"/>
              <w:rPr>
                <w:color w:val="3366FF"/>
                <w:sz w:val="22"/>
                <w:szCs w:val="22"/>
              </w:rPr>
            </w:pPr>
          </w:p>
        </w:tc>
      </w:tr>
      <w:tr w:rsidR="0065196D" w:rsidTr="00EA6691">
        <w:trPr>
          <w:trHeight w:val="506"/>
        </w:trPr>
        <w:tc>
          <w:tcPr>
            <w:tcW w:w="2268" w:type="dxa"/>
            <w:shd w:val="clear" w:color="auto" w:fill="D9D9D9"/>
            <w:vAlign w:val="center"/>
          </w:tcPr>
          <w:p w:rsidR="0065196D" w:rsidRDefault="0065196D">
            <w:pPr>
              <w:pStyle w:val="Zkladntext3"/>
              <w:jc w:val="left"/>
              <w:rPr>
                <w:color w:val="3366FF"/>
                <w:sz w:val="22"/>
                <w:szCs w:val="22"/>
              </w:rPr>
            </w:pPr>
            <w:r>
              <w:rPr>
                <w:color w:val="3366FF"/>
                <w:sz w:val="22"/>
                <w:szCs w:val="22"/>
              </w:rPr>
              <w:t xml:space="preserve">Adresa alebo sídlo </w:t>
            </w:r>
          </w:p>
        </w:tc>
        <w:tc>
          <w:tcPr>
            <w:tcW w:w="7510" w:type="dxa"/>
          </w:tcPr>
          <w:p w:rsidR="0065196D" w:rsidRDefault="0065196D">
            <w:pPr>
              <w:pStyle w:val="Zkladntext3"/>
              <w:jc w:val="left"/>
              <w:rPr>
                <w:color w:val="3366FF"/>
                <w:sz w:val="22"/>
                <w:szCs w:val="22"/>
              </w:rPr>
            </w:pPr>
          </w:p>
          <w:p w:rsidR="0065196D" w:rsidRDefault="0065196D">
            <w:pPr>
              <w:pStyle w:val="Zkladntext3"/>
              <w:jc w:val="left"/>
              <w:rPr>
                <w:color w:val="3366FF"/>
                <w:sz w:val="22"/>
                <w:szCs w:val="22"/>
              </w:rPr>
            </w:pPr>
          </w:p>
        </w:tc>
      </w:tr>
      <w:tr w:rsidR="0065196D" w:rsidTr="00EA6691">
        <w:trPr>
          <w:trHeight w:val="506"/>
        </w:trPr>
        <w:tc>
          <w:tcPr>
            <w:tcW w:w="2268" w:type="dxa"/>
            <w:shd w:val="clear" w:color="auto" w:fill="D9D9D9"/>
            <w:vAlign w:val="center"/>
          </w:tcPr>
          <w:p w:rsidR="0065196D" w:rsidRDefault="0065196D">
            <w:pPr>
              <w:pStyle w:val="Zkladntext3"/>
              <w:jc w:val="left"/>
              <w:rPr>
                <w:color w:val="3366FF"/>
                <w:sz w:val="22"/>
                <w:szCs w:val="22"/>
              </w:rPr>
            </w:pPr>
            <w:r>
              <w:rPr>
                <w:color w:val="3366FF"/>
                <w:sz w:val="22"/>
                <w:szCs w:val="22"/>
              </w:rPr>
              <w:t>IČO</w:t>
            </w:r>
          </w:p>
        </w:tc>
        <w:tc>
          <w:tcPr>
            <w:tcW w:w="7510" w:type="dxa"/>
          </w:tcPr>
          <w:p w:rsidR="0065196D" w:rsidRDefault="0065196D">
            <w:pPr>
              <w:pStyle w:val="Zkladntext3"/>
              <w:jc w:val="left"/>
              <w:rPr>
                <w:color w:val="3366FF"/>
                <w:sz w:val="22"/>
                <w:szCs w:val="22"/>
              </w:rPr>
            </w:pPr>
          </w:p>
          <w:p w:rsidR="0065196D" w:rsidRDefault="0065196D">
            <w:pPr>
              <w:pStyle w:val="Zkladntext3"/>
              <w:jc w:val="left"/>
              <w:rPr>
                <w:color w:val="3366FF"/>
                <w:sz w:val="22"/>
                <w:szCs w:val="22"/>
              </w:rPr>
            </w:pPr>
          </w:p>
        </w:tc>
      </w:tr>
    </w:tbl>
    <w:p w:rsidR="00EA6691" w:rsidRDefault="00EA6691" w:rsidP="00EA6691">
      <w:pPr>
        <w:pStyle w:val="Zkladntext"/>
        <w:tabs>
          <w:tab w:val="left" w:pos="540"/>
        </w:tabs>
        <w:spacing w:before="400" w:after="480"/>
        <w:jc w:val="left"/>
        <w:rPr>
          <w:rFonts w:cs="Arial"/>
          <w:b/>
          <w:szCs w:val="20"/>
        </w:rPr>
      </w:pPr>
      <w:r>
        <w:rPr>
          <w:rFonts w:cs="Arial"/>
          <w:b/>
          <w:szCs w:val="20"/>
        </w:rPr>
        <w:t>Cenové ponuka na prepokladanú dvojročnú spotrebu.</w:t>
      </w:r>
    </w:p>
    <w:tbl>
      <w:tblPr>
        <w:tblW w:w="9875" w:type="dxa"/>
        <w:tblInd w:w="55" w:type="dxa"/>
        <w:tblLayout w:type="fixed"/>
        <w:tblCellMar>
          <w:left w:w="70" w:type="dxa"/>
          <w:right w:w="70" w:type="dxa"/>
        </w:tblCellMar>
        <w:tblLook w:val="0000"/>
      </w:tblPr>
      <w:tblGrid>
        <w:gridCol w:w="2535"/>
        <w:gridCol w:w="1260"/>
        <w:gridCol w:w="900"/>
        <w:gridCol w:w="755"/>
        <w:gridCol w:w="944"/>
        <w:gridCol w:w="709"/>
        <w:gridCol w:w="709"/>
        <w:gridCol w:w="878"/>
        <w:gridCol w:w="1185"/>
      </w:tblGrid>
      <w:tr w:rsidR="00EA6691" w:rsidTr="00EA17EC">
        <w:trPr>
          <w:trHeight w:val="251"/>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691" w:rsidRDefault="00EA6691" w:rsidP="00EA6691">
            <w:pPr>
              <w:jc w:val="center"/>
              <w:rPr>
                <w:rFonts w:cs="Arial"/>
                <w:noProof w:val="0"/>
                <w:szCs w:val="20"/>
              </w:rPr>
            </w:pPr>
            <w:r>
              <w:rPr>
                <w:rFonts w:cs="Arial"/>
                <w:noProof w:val="0"/>
                <w:szCs w:val="20"/>
              </w:rPr>
              <w:t>A</w:t>
            </w:r>
          </w:p>
        </w:tc>
        <w:tc>
          <w:tcPr>
            <w:tcW w:w="1260"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B</w:t>
            </w:r>
          </w:p>
        </w:tc>
        <w:tc>
          <w:tcPr>
            <w:tcW w:w="900"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C</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EA6691" w:rsidRDefault="00EA6691" w:rsidP="00EA6691">
            <w:pPr>
              <w:jc w:val="center"/>
              <w:rPr>
                <w:rFonts w:cs="Arial"/>
                <w:noProof w:val="0"/>
                <w:szCs w:val="20"/>
              </w:rPr>
            </w:pPr>
            <w:r>
              <w:rPr>
                <w:rFonts w:cs="Arial"/>
                <w:noProof w:val="0"/>
                <w:szCs w:val="20"/>
              </w:rPr>
              <w:t>D</w:t>
            </w:r>
          </w:p>
        </w:tc>
        <w:tc>
          <w:tcPr>
            <w:tcW w:w="944"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E</w:t>
            </w:r>
          </w:p>
        </w:tc>
        <w:tc>
          <w:tcPr>
            <w:tcW w:w="709"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F</w:t>
            </w:r>
          </w:p>
        </w:tc>
        <w:tc>
          <w:tcPr>
            <w:tcW w:w="709"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G</w:t>
            </w:r>
          </w:p>
        </w:tc>
        <w:tc>
          <w:tcPr>
            <w:tcW w:w="878"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H</w:t>
            </w:r>
          </w:p>
        </w:tc>
        <w:tc>
          <w:tcPr>
            <w:tcW w:w="1185"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jc w:val="center"/>
              <w:rPr>
                <w:rFonts w:cs="Arial"/>
                <w:noProof w:val="0"/>
                <w:szCs w:val="20"/>
              </w:rPr>
            </w:pPr>
            <w:r>
              <w:rPr>
                <w:rFonts w:cs="Arial"/>
                <w:noProof w:val="0"/>
                <w:szCs w:val="20"/>
              </w:rPr>
              <w:t>CH</w:t>
            </w:r>
          </w:p>
        </w:tc>
      </w:tr>
      <w:tr w:rsidR="00EA6691" w:rsidTr="00EA17EC">
        <w:trPr>
          <w:trHeight w:val="765"/>
        </w:trPr>
        <w:tc>
          <w:tcPr>
            <w:tcW w:w="25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r>
              <w:rPr>
                <w:rFonts w:cs="Arial"/>
                <w:noProof w:val="0"/>
                <w:szCs w:val="20"/>
              </w:rPr>
              <w:t>Názov tovaru</w:t>
            </w:r>
          </w:p>
        </w:tc>
        <w:tc>
          <w:tcPr>
            <w:tcW w:w="1260"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proofErr w:type="spellStart"/>
            <w:r>
              <w:rPr>
                <w:rFonts w:cs="Arial"/>
                <w:noProof w:val="0"/>
                <w:szCs w:val="20"/>
              </w:rPr>
              <w:t>Predpokl</w:t>
            </w:r>
            <w:proofErr w:type="spellEnd"/>
            <w:r>
              <w:rPr>
                <w:rFonts w:cs="Arial"/>
                <w:noProof w:val="0"/>
                <w:szCs w:val="20"/>
              </w:rPr>
              <w:t>. spotreba na 2 roky v litroch</w:t>
            </w:r>
          </w:p>
        </w:tc>
        <w:tc>
          <w:tcPr>
            <w:tcW w:w="900"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proofErr w:type="spellStart"/>
            <w:r>
              <w:rPr>
                <w:rFonts w:cs="Arial"/>
                <w:noProof w:val="0"/>
                <w:szCs w:val="20"/>
              </w:rPr>
              <w:t>Učt</w:t>
            </w:r>
            <w:proofErr w:type="spellEnd"/>
            <w:r>
              <w:rPr>
                <w:rFonts w:cs="Arial"/>
                <w:noProof w:val="0"/>
                <w:szCs w:val="20"/>
              </w:rPr>
              <w:t>. JC platná 14.09.</w:t>
            </w:r>
            <w:r w:rsidR="00EA17EC">
              <w:rPr>
                <w:rFonts w:cs="Arial"/>
                <w:noProof w:val="0"/>
                <w:szCs w:val="20"/>
              </w:rPr>
              <w:t xml:space="preserve"> </w:t>
            </w:r>
            <w:r>
              <w:rPr>
                <w:rFonts w:cs="Arial"/>
                <w:noProof w:val="0"/>
                <w:szCs w:val="20"/>
              </w:rPr>
              <w:t>2016</w:t>
            </w:r>
          </w:p>
        </w:tc>
        <w:tc>
          <w:tcPr>
            <w:tcW w:w="755" w:type="dxa"/>
            <w:tcBorders>
              <w:top w:val="single" w:sz="4" w:space="0" w:color="auto"/>
              <w:left w:val="nil"/>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r>
              <w:rPr>
                <w:rFonts w:cs="Arial"/>
                <w:noProof w:val="0"/>
                <w:szCs w:val="20"/>
              </w:rPr>
              <w:t>Zľava</w:t>
            </w:r>
          </w:p>
        </w:tc>
        <w:tc>
          <w:tcPr>
            <w:tcW w:w="944"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r>
              <w:rPr>
                <w:rFonts w:cs="Arial"/>
                <w:noProof w:val="0"/>
                <w:szCs w:val="20"/>
              </w:rPr>
              <w:t xml:space="preserve">JC  po zľave bez DPH </w:t>
            </w:r>
          </w:p>
          <w:p w:rsidR="00EA6691" w:rsidRDefault="00EA6691" w:rsidP="00EA6691">
            <w:pPr>
              <w:rPr>
                <w:rFonts w:cs="Arial"/>
                <w:noProof w:val="0"/>
                <w:szCs w:val="20"/>
              </w:rPr>
            </w:pPr>
            <w:r>
              <w:rPr>
                <w:rFonts w:cs="Arial"/>
                <w:noProof w:val="0"/>
                <w:sz w:val="16"/>
                <w:szCs w:val="16"/>
              </w:rPr>
              <w:t>(C-D)</w:t>
            </w:r>
          </w:p>
        </w:tc>
        <w:tc>
          <w:tcPr>
            <w:tcW w:w="709"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r>
              <w:rPr>
                <w:rFonts w:cs="Arial"/>
                <w:noProof w:val="0"/>
                <w:szCs w:val="20"/>
              </w:rPr>
              <w:t>DPH .. %</w:t>
            </w:r>
          </w:p>
        </w:tc>
        <w:tc>
          <w:tcPr>
            <w:tcW w:w="709"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r>
              <w:rPr>
                <w:rFonts w:cs="Arial"/>
                <w:noProof w:val="0"/>
                <w:szCs w:val="20"/>
              </w:rPr>
              <w:t xml:space="preserve">JC s DPH </w:t>
            </w:r>
            <w:r>
              <w:rPr>
                <w:rFonts w:cs="Arial"/>
                <w:noProof w:val="0"/>
                <w:sz w:val="16"/>
                <w:szCs w:val="16"/>
              </w:rPr>
              <w:t>(E+F)</w:t>
            </w:r>
          </w:p>
        </w:tc>
        <w:tc>
          <w:tcPr>
            <w:tcW w:w="878"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r>
              <w:rPr>
                <w:rFonts w:cs="Arial"/>
                <w:noProof w:val="0"/>
                <w:szCs w:val="20"/>
              </w:rPr>
              <w:t>CC bez DPH         ( B*E)</w:t>
            </w:r>
          </w:p>
        </w:tc>
        <w:tc>
          <w:tcPr>
            <w:tcW w:w="1185" w:type="dxa"/>
            <w:tcBorders>
              <w:top w:val="single" w:sz="4" w:space="0" w:color="auto"/>
              <w:left w:val="nil"/>
              <w:bottom w:val="single" w:sz="4" w:space="0" w:color="auto"/>
              <w:right w:val="single" w:sz="4" w:space="0" w:color="auto"/>
            </w:tcBorders>
            <w:shd w:val="clear" w:color="auto" w:fill="auto"/>
            <w:vAlign w:val="bottom"/>
          </w:tcPr>
          <w:p w:rsidR="00EA6691" w:rsidRDefault="00EA6691" w:rsidP="00EA6691">
            <w:pPr>
              <w:rPr>
                <w:rFonts w:cs="Arial"/>
                <w:noProof w:val="0"/>
                <w:szCs w:val="20"/>
              </w:rPr>
            </w:pPr>
            <w:r>
              <w:rPr>
                <w:rFonts w:cs="Arial"/>
                <w:noProof w:val="0"/>
                <w:szCs w:val="20"/>
              </w:rPr>
              <w:t xml:space="preserve">CC s DPH      </w:t>
            </w:r>
          </w:p>
          <w:p w:rsidR="00EA6691" w:rsidRDefault="00EA6691" w:rsidP="00EA6691">
            <w:pPr>
              <w:rPr>
                <w:rFonts w:cs="Arial"/>
                <w:noProof w:val="0"/>
                <w:szCs w:val="20"/>
              </w:rPr>
            </w:pPr>
            <w:r>
              <w:rPr>
                <w:rFonts w:cs="Arial"/>
                <w:noProof w:val="0"/>
                <w:szCs w:val="20"/>
              </w:rPr>
              <w:t>( B*G)</w:t>
            </w:r>
          </w:p>
        </w:tc>
      </w:tr>
      <w:tr w:rsidR="00EA6691" w:rsidTr="00EA17EC">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r>
              <w:rPr>
                <w:rFonts w:cs="Arial"/>
                <w:noProof w:val="0"/>
                <w:szCs w:val="20"/>
              </w:rPr>
              <w:t xml:space="preserve">BA </w:t>
            </w:r>
            <w:proofErr w:type="spellStart"/>
            <w:r>
              <w:rPr>
                <w:rFonts w:cs="Arial"/>
                <w:noProof w:val="0"/>
                <w:szCs w:val="20"/>
              </w:rPr>
              <w:t>natural</w:t>
            </w:r>
            <w:proofErr w:type="spellEnd"/>
            <w:r>
              <w:rPr>
                <w:rFonts w:cs="Arial"/>
                <w:noProof w:val="0"/>
                <w:szCs w:val="20"/>
              </w:rPr>
              <w:t xml:space="preserve"> 95</w:t>
            </w:r>
          </w:p>
        </w:tc>
        <w:tc>
          <w:tcPr>
            <w:tcW w:w="1260" w:type="dxa"/>
            <w:tcBorders>
              <w:top w:val="nil"/>
              <w:left w:val="nil"/>
              <w:bottom w:val="single" w:sz="4" w:space="0" w:color="auto"/>
              <w:right w:val="single" w:sz="4" w:space="0" w:color="auto"/>
            </w:tcBorders>
            <w:shd w:val="clear" w:color="auto" w:fill="auto"/>
            <w:vAlign w:val="bottom"/>
          </w:tcPr>
          <w:p w:rsidR="00EA6691" w:rsidRDefault="00EA6691" w:rsidP="00EA6691">
            <w:pPr>
              <w:jc w:val="right"/>
              <w:rPr>
                <w:rFonts w:cs="Arial"/>
                <w:noProof w:val="0"/>
                <w:szCs w:val="20"/>
              </w:rPr>
            </w:pPr>
            <w:r>
              <w:rPr>
                <w:rFonts w:cs="Arial"/>
                <w:noProof w:val="0"/>
                <w:szCs w:val="20"/>
              </w:rPr>
              <w:t>40 000</w:t>
            </w:r>
          </w:p>
        </w:tc>
        <w:tc>
          <w:tcPr>
            <w:tcW w:w="900"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755"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944"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709" w:type="dxa"/>
            <w:tcBorders>
              <w:top w:val="nil"/>
              <w:left w:val="nil"/>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p>
        </w:tc>
        <w:tc>
          <w:tcPr>
            <w:tcW w:w="709"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878"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1185"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r>
      <w:tr w:rsidR="00EA6691" w:rsidTr="00EA17EC">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r>
              <w:rPr>
                <w:rFonts w:cs="Arial"/>
                <w:noProof w:val="0"/>
                <w:szCs w:val="20"/>
              </w:rPr>
              <w:t>MN</w:t>
            </w:r>
          </w:p>
        </w:tc>
        <w:tc>
          <w:tcPr>
            <w:tcW w:w="1260" w:type="dxa"/>
            <w:tcBorders>
              <w:top w:val="nil"/>
              <w:left w:val="nil"/>
              <w:bottom w:val="single" w:sz="4" w:space="0" w:color="auto"/>
              <w:right w:val="single" w:sz="4" w:space="0" w:color="auto"/>
            </w:tcBorders>
            <w:shd w:val="clear" w:color="auto" w:fill="auto"/>
            <w:vAlign w:val="bottom"/>
          </w:tcPr>
          <w:p w:rsidR="00EA6691" w:rsidRDefault="00EA6691" w:rsidP="00EA6691">
            <w:pPr>
              <w:jc w:val="right"/>
              <w:rPr>
                <w:rFonts w:cs="Arial"/>
                <w:noProof w:val="0"/>
                <w:szCs w:val="20"/>
              </w:rPr>
            </w:pPr>
            <w:r>
              <w:rPr>
                <w:rFonts w:cs="Arial"/>
                <w:noProof w:val="0"/>
                <w:szCs w:val="20"/>
              </w:rPr>
              <w:t>180 000</w:t>
            </w:r>
          </w:p>
        </w:tc>
        <w:tc>
          <w:tcPr>
            <w:tcW w:w="900"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755"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944"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709" w:type="dxa"/>
            <w:tcBorders>
              <w:top w:val="nil"/>
              <w:left w:val="nil"/>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p>
        </w:tc>
        <w:tc>
          <w:tcPr>
            <w:tcW w:w="709"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878"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1185"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r>
      <w:tr w:rsidR="00EA6691" w:rsidTr="00EA17EC">
        <w:trPr>
          <w:trHeight w:val="255"/>
        </w:trPr>
        <w:tc>
          <w:tcPr>
            <w:tcW w:w="2535" w:type="dxa"/>
            <w:tcBorders>
              <w:top w:val="nil"/>
              <w:left w:val="single" w:sz="4" w:space="0" w:color="auto"/>
              <w:bottom w:val="single" w:sz="4" w:space="0" w:color="auto"/>
              <w:right w:val="single" w:sz="4" w:space="0" w:color="auto"/>
            </w:tcBorders>
            <w:shd w:val="clear" w:color="auto" w:fill="auto"/>
            <w:noWrap/>
            <w:vAlign w:val="bottom"/>
          </w:tcPr>
          <w:p w:rsidR="00EA6691" w:rsidRDefault="00EA6691" w:rsidP="00EA6691">
            <w:pPr>
              <w:rPr>
                <w:rFonts w:cs="Arial"/>
                <w:b/>
                <w:bCs/>
                <w:noProof w:val="0"/>
                <w:szCs w:val="20"/>
              </w:rPr>
            </w:pPr>
            <w:r>
              <w:rPr>
                <w:rFonts w:cs="Arial"/>
                <w:b/>
                <w:bCs/>
                <w:noProof w:val="0"/>
                <w:szCs w:val="20"/>
              </w:rPr>
              <w:t>Celková predpokladaná zmluvná cena</w:t>
            </w:r>
          </w:p>
        </w:tc>
        <w:tc>
          <w:tcPr>
            <w:tcW w:w="1260" w:type="dxa"/>
            <w:tcBorders>
              <w:top w:val="nil"/>
              <w:left w:val="nil"/>
              <w:bottom w:val="single" w:sz="4" w:space="0" w:color="auto"/>
              <w:right w:val="nil"/>
            </w:tcBorders>
            <w:shd w:val="clear" w:color="auto" w:fill="auto"/>
            <w:vAlign w:val="bottom"/>
          </w:tcPr>
          <w:p w:rsidR="00EA6691" w:rsidRDefault="00EA6691" w:rsidP="00EA6691">
            <w:pPr>
              <w:rPr>
                <w:rFonts w:cs="Arial"/>
                <w:b/>
                <w:bCs/>
                <w:noProof w:val="0"/>
                <w:szCs w:val="20"/>
              </w:rPr>
            </w:pPr>
            <w:r>
              <w:rPr>
                <w:rFonts w:cs="Arial"/>
                <w:b/>
                <w:bCs/>
                <w:noProof w:val="0"/>
                <w:szCs w:val="20"/>
              </w:rPr>
              <w:t> </w:t>
            </w:r>
          </w:p>
        </w:tc>
        <w:tc>
          <w:tcPr>
            <w:tcW w:w="900" w:type="dxa"/>
            <w:tcBorders>
              <w:top w:val="nil"/>
              <w:left w:val="nil"/>
              <w:bottom w:val="single" w:sz="4" w:space="0" w:color="auto"/>
              <w:right w:val="nil"/>
            </w:tcBorders>
            <w:shd w:val="clear" w:color="auto" w:fill="auto"/>
            <w:noWrap/>
            <w:vAlign w:val="bottom"/>
          </w:tcPr>
          <w:p w:rsidR="00EA6691" w:rsidRDefault="00EA6691" w:rsidP="00EA6691">
            <w:pPr>
              <w:rPr>
                <w:rFonts w:cs="Arial"/>
                <w:b/>
                <w:bCs/>
                <w:noProof w:val="0"/>
                <w:szCs w:val="20"/>
              </w:rPr>
            </w:pPr>
            <w:r>
              <w:rPr>
                <w:rFonts w:cs="Arial"/>
                <w:b/>
                <w:bCs/>
                <w:noProof w:val="0"/>
                <w:szCs w:val="20"/>
              </w:rPr>
              <w:t> </w:t>
            </w:r>
          </w:p>
        </w:tc>
        <w:tc>
          <w:tcPr>
            <w:tcW w:w="755" w:type="dxa"/>
            <w:tcBorders>
              <w:top w:val="nil"/>
              <w:left w:val="nil"/>
              <w:bottom w:val="single" w:sz="4" w:space="0" w:color="auto"/>
              <w:right w:val="nil"/>
            </w:tcBorders>
            <w:shd w:val="clear" w:color="auto" w:fill="auto"/>
            <w:noWrap/>
            <w:vAlign w:val="bottom"/>
          </w:tcPr>
          <w:p w:rsidR="00EA6691" w:rsidRDefault="00EA6691" w:rsidP="00EA6691">
            <w:pPr>
              <w:rPr>
                <w:rFonts w:cs="Arial"/>
                <w:noProof w:val="0"/>
                <w:szCs w:val="20"/>
              </w:rPr>
            </w:pPr>
            <w:r>
              <w:rPr>
                <w:rFonts w:cs="Arial"/>
                <w:noProof w:val="0"/>
                <w:szCs w:val="20"/>
              </w:rPr>
              <w:t> </w:t>
            </w:r>
          </w:p>
        </w:tc>
        <w:tc>
          <w:tcPr>
            <w:tcW w:w="944" w:type="dxa"/>
            <w:tcBorders>
              <w:top w:val="nil"/>
              <w:left w:val="nil"/>
              <w:bottom w:val="single" w:sz="4" w:space="0" w:color="auto"/>
              <w:right w:val="nil"/>
            </w:tcBorders>
            <w:shd w:val="clear" w:color="auto" w:fill="auto"/>
            <w:noWrap/>
            <w:vAlign w:val="bottom"/>
          </w:tcPr>
          <w:p w:rsidR="00EA6691" w:rsidRDefault="00EA6691" w:rsidP="00EA6691">
            <w:pPr>
              <w:rPr>
                <w:rFonts w:cs="Arial"/>
                <w:noProof w:val="0"/>
                <w:szCs w:val="20"/>
              </w:rPr>
            </w:pPr>
            <w:r>
              <w:rPr>
                <w:rFonts w:cs="Arial"/>
                <w:noProof w:val="0"/>
                <w:szCs w:val="20"/>
              </w:rPr>
              <w:t> </w:t>
            </w:r>
          </w:p>
        </w:tc>
        <w:tc>
          <w:tcPr>
            <w:tcW w:w="709" w:type="dxa"/>
            <w:tcBorders>
              <w:top w:val="nil"/>
              <w:left w:val="nil"/>
              <w:bottom w:val="single" w:sz="4" w:space="0" w:color="auto"/>
              <w:right w:val="nil"/>
            </w:tcBorders>
            <w:shd w:val="clear" w:color="auto" w:fill="auto"/>
            <w:noWrap/>
            <w:vAlign w:val="bottom"/>
          </w:tcPr>
          <w:p w:rsidR="00EA6691" w:rsidRDefault="00EA6691" w:rsidP="00EA6691">
            <w:pPr>
              <w:rPr>
                <w:rFonts w:cs="Arial"/>
                <w:noProof w:val="0"/>
                <w:szCs w:val="20"/>
              </w:rPr>
            </w:pPr>
            <w:r>
              <w:rPr>
                <w:rFonts w:cs="Arial"/>
                <w:noProof w:val="0"/>
                <w:szCs w:val="20"/>
              </w:rPr>
              <w:t> </w:t>
            </w:r>
          </w:p>
        </w:tc>
        <w:tc>
          <w:tcPr>
            <w:tcW w:w="709" w:type="dxa"/>
            <w:tcBorders>
              <w:top w:val="nil"/>
              <w:left w:val="nil"/>
              <w:bottom w:val="single" w:sz="4" w:space="0" w:color="auto"/>
              <w:right w:val="single" w:sz="4" w:space="0" w:color="auto"/>
            </w:tcBorders>
            <w:shd w:val="clear" w:color="auto" w:fill="auto"/>
            <w:noWrap/>
            <w:vAlign w:val="bottom"/>
          </w:tcPr>
          <w:p w:rsidR="00EA6691" w:rsidRDefault="00EA6691" w:rsidP="00EA6691">
            <w:pPr>
              <w:rPr>
                <w:rFonts w:cs="Arial"/>
                <w:noProof w:val="0"/>
                <w:szCs w:val="20"/>
              </w:rPr>
            </w:pPr>
            <w:r>
              <w:rPr>
                <w:rFonts w:cs="Arial"/>
                <w:noProof w:val="0"/>
                <w:szCs w:val="20"/>
              </w:rPr>
              <w:t> </w:t>
            </w:r>
          </w:p>
        </w:tc>
        <w:tc>
          <w:tcPr>
            <w:tcW w:w="878"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c>
          <w:tcPr>
            <w:tcW w:w="1185" w:type="dxa"/>
            <w:tcBorders>
              <w:top w:val="nil"/>
              <w:left w:val="nil"/>
              <w:bottom w:val="single" w:sz="4" w:space="0" w:color="auto"/>
              <w:right w:val="single" w:sz="4" w:space="0" w:color="auto"/>
            </w:tcBorders>
            <w:shd w:val="clear" w:color="auto" w:fill="auto"/>
            <w:noWrap/>
            <w:vAlign w:val="bottom"/>
          </w:tcPr>
          <w:p w:rsidR="00EA6691" w:rsidRDefault="00EA6691" w:rsidP="00EA6691">
            <w:pPr>
              <w:jc w:val="right"/>
              <w:rPr>
                <w:rFonts w:cs="Arial"/>
                <w:noProof w:val="0"/>
                <w:szCs w:val="20"/>
              </w:rPr>
            </w:pPr>
          </w:p>
        </w:tc>
      </w:tr>
    </w:tbl>
    <w:p w:rsidR="00EA6691" w:rsidRDefault="00EA6691" w:rsidP="00EA6691">
      <w:pPr>
        <w:pStyle w:val="Zkladntext"/>
        <w:tabs>
          <w:tab w:val="left" w:pos="540"/>
        </w:tabs>
        <w:spacing w:before="400" w:after="480"/>
        <w:jc w:val="left"/>
        <w:rPr>
          <w:rFonts w:cs="Arial"/>
          <w:szCs w:val="20"/>
        </w:rPr>
      </w:pPr>
      <w:r>
        <w:rPr>
          <w:rFonts w:cs="Arial"/>
          <w:szCs w:val="20"/>
        </w:rPr>
        <w:t>V prípade, že uchádzač si učtuje servisný poplatok (províziu), alebo iné poplatky, uvedie aké si učtuje, vyčísli ich na danú cenovú ponuku a dobu platnosti zmluvy a uvedie celkovú cenovú ponuku vrátane poplatkov.</w:t>
      </w:r>
    </w:p>
    <w:p w:rsidR="00EA6691" w:rsidRDefault="00EA6691" w:rsidP="00EA6691">
      <w:pPr>
        <w:pStyle w:val="Zkladntext"/>
        <w:tabs>
          <w:tab w:val="left" w:pos="540"/>
        </w:tabs>
        <w:spacing w:before="400"/>
        <w:jc w:val="left"/>
        <w:rPr>
          <w:rFonts w:cs="Arial"/>
          <w:b/>
          <w:szCs w:val="20"/>
        </w:rPr>
      </w:pPr>
      <w:r>
        <w:rPr>
          <w:rFonts w:cs="Arial"/>
          <w:b/>
          <w:szCs w:val="20"/>
        </w:rPr>
        <w:t>Servisný poplatok   xx %                      ......................  bez DPH   ...........................s DPH</w:t>
      </w:r>
    </w:p>
    <w:p w:rsidR="00EA6691" w:rsidRDefault="00EA6691" w:rsidP="00EA6691">
      <w:pPr>
        <w:pStyle w:val="Zkladntext"/>
        <w:tabs>
          <w:tab w:val="left" w:pos="540"/>
        </w:tabs>
        <w:spacing w:before="240"/>
        <w:jc w:val="left"/>
        <w:rPr>
          <w:rFonts w:cs="Arial"/>
          <w:b/>
          <w:szCs w:val="20"/>
        </w:rPr>
      </w:pPr>
      <w:r>
        <w:rPr>
          <w:rFonts w:cs="Arial"/>
          <w:b/>
          <w:szCs w:val="20"/>
        </w:rPr>
        <w:t>Iné poplatky počas trvania zmluvy      ......................  bez DPH   ...........................s DPH</w:t>
      </w:r>
    </w:p>
    <w:p w:rsidR="00EA6691" w:rsidRDefault="00EA6691" w:rsidP="00EA6691">
      <w:pPr>
        <w:pStyle w:val="Zkladntext"/>
        <w:tabs>
          <w:tab w:val="left" w:pos="540"/>
        </w:tabs>
        <w:spacing w:before="400" w:after="120"/>
        <w:jc w:val="left"/>
        <w:rPr>
          <w:rFonts w:cs="Arial"/>
          <w:b/>
          <w:szCs w:val="20"/>
        </w:rPr>
      </w:pPr>
      <w:r>
        <w:rPr>
          <w:rFonts w:cs="Arial"/>
          <w:b/>
          <w:szCs w:val="20"/>
        </w:rPr>
        <w:t xml:space="preserve"> Celková predpokladaná zmluvná cena vrátane poplatkov:         .......................... v €   bez DPH</w:t>
      </w:r>
    </w:p>
    <w:p w:rsidR="00EA6691" w:rsidRDefault="00EA6691" w:rsidP="00EA6691">
      <w:pPr>
        <w:pStyle w:val="Zkladntext"/>
        <w:tabs>
          <w:tab w:val="left" w:pos="540"/>
        </w:tabs>
        <w:spacing w:before="400" w:after="480"/>
        <w:jc w:val="left"/>
        <w:rPr>
          <w:rFonts w:cs="Arial"/>
          <w:b/>
          <w:szCs w:val="20"/>
        </w:rPr>
      </w:pPr>
      <w:r>
        <w:rPr>
          <w:rFonts w:cs="Arial"/>
          <w:b/>
          <w:szCs w:val="20"/>
        </w:rPr>
        <w:t xml:space="preserve">                                                                                                            .......................... v €  s DPH</w:t>
      </w:r>
    </w:p>
    <w:p w:rsidR="00EA6691" w:rsidRDefault="00EA6691" w:rsidP="00EA6691">
      <w:pPr>
        <w:pStyle w:val="Zkladntext"/>
        <w:tabs>
          <w:tab w:val="left" w:pos="540"/>
        </w:tabs>
        <w:spacing w:before="400" w:after="480"/>
        <w:jc w:val="left"/>
        <w:rPr>
          <w:rFonts w:cs="Arial"/>
          <w:b/>
          <w:szCs w:val="20"/>
        </w:rPr>
      </w:pPr>
      <w:r>
        <w:rPr>
          <w:rFonts w:cs="Arial"/>
          <w:b/>
          <w:szCs w:val="20"/>
        </w:rPr>
        <w:t>Cenu vypočítajte  na 14.09.2016 na ČS v meste Ružomberok. Uvedte spôsob výpočtu ceny ako  a kde si to môžeme overiť. Uveďte názov a umiestnenie ČS.</w:t>
      </w:r>
    </w:p>
    <w:p w:rsidR="00EA6691" w:rsidRDefault="00EA6691" w:rsidP="00EA6691">
      <w:pPr>
        <w:pStyle w:val="Zkladntext"/>
        <w:jc w:val="left"/>
        <w:rPr>
          <w:rFonts w:cs="Arial"/>
          <w:szCs w:val="20"/>
        </w:rPr>
      </w:pPr>
      <w:r>
        <w:rPr>
          <w:rFonts w:cs="Arial"/>
          <w:szCs w:val="20"/>
        </w:rPr>
        <w:t xml:space="preserve">V                          dňa                                                         </w:t>
      </w:r>
    </w:p>
    <w:p w:rsidR="00EA6691" w:rsidRDefault="00EA6691" w:rsidP="00EA6691">
      <w:pPr>
        <w:pStyle w:val="Zkladntext"/>
        <w:jc w:val="left"/>
        <w:rPr>
          <w:rFonts w:cs="Arial"/>
          <w:szCs w:val="20"/>
        </w:rPr>
      </w:pPr>
    </w:p>
    <w:p w:rsidR="00EA6691" w:rsidRDefault="00EA6691" w:rsidP="00EA6691">
      <w:pPr>
        <w:pStyle w:val="Zkladntext"/>
        <w:jc w:val="left"/>
        <w:rPr>
          <w:rFonts w:cs="Arial"/>
          <w:szCs w:val="20"/>
        </w:rPr>
      </w:pPr>
      <w:r>
        <w:rPr>
          <w:rFonts w:cs="Arial"/>
          <w:szCs w:val="20"/>
        </w:rPr>
        <w:t xml:space="preserve">                                                                            ........................................................................</w:t>
      </w:r>
    </w:p>
    <w:p w:rsidR="00EA6691" w:rsidRDefault="00EA6691" w:rsidP="00EA6691">
      <w:pPr>
        <w:pStyle w:val="Zkladntext"/>
        <w:jc w:val="left"/>
        <w:rPr>
          <w:rFonts w:cs="Arial"/>
          <w:szCs w:val="20"/>
        </w:rPr>
      </w:pPr>
      <w:r>
        <w:rPr>
          <w:rFonts w:cs="Arial"/>
          <w:szCs w:val="20"/>
        </w:rPr>
        <w:t xml:space="preserve">                                                                            podpis štatutárneho orgánu uchádzača alebo člena</w:t>
      </w:r>
    </w:p>
    <w:p w:rsidR="00EA6691" w:rsidRDefault="00EA6691" w:rsidP="00EA6691">
      <w:pPr>
        <w:pStyle w:val="Zkladntext"/>
        <w:jc w:val="left"/>
        <w:rPr>
          <w:rFonts w:cs="Arial"/>
          <w:szCs w:val="20"/>
        </w:rPr>
      </w:pPr>
      <w:r>
        <w:rPr>
          <w:rFonts w:cs="Arial"/>
          <w:szCs w:val="20"/>
        </w:rPr>
        <w:t xml:space="preserve">                                                                      štatutárneho orgánu alebo iného zástupcu uchádzača,</w:t>
      </w:r>
    </w:p>
    <w:p w:rsidR="00EA6691" w:rsidRDefault="00EA6691" w:rsidP="00EA6691">
      <w:pPr>
        <w:pStyle w:val="Zkladntext"/>
        <w:jc w:val="left"/>
        <w:rPr>
          <w:rFonts w:cs="Arial"/>
          <w:szCs w:val="20"/>
        </w:rPr>
      </w:pPr>
      <w:r>
        <w:rPr>
          <w:rFonts w:cs="Arial"/>
          <w:szCs w:val="20"/>
        </w:rPr>
        <w:t xml:space="preserve">                                                                                      oprávneného konať v mene uchádzača</w:t>
      </w:r>
    </w:p>
    <w:p w:rsidR="0065196D" w:rsidRDefault="0065196D">
      <w:pPr>
        <w:pStyle w:val="Zkladntext3"/>
        <w:rPr>
          <w:b/>
          <w:bCs/>
          <w:sz w:val="28"/>
          <w:szCs w:val="22"/>
        </w:rPr>
      </w:pPr>
      <w:r>
        <w:rPr>
          <w:rFonts w:cs="Arial"/>
          <w:sz w:val="22"/>
          <w:szCs w:val="22"/>
        </w:rPr>
        <w:br w:type="page"/>
      </w:r>
      <w:r>
        <w:rPr>
          <w:b/>
          <w:bCs/>
          <w:sz w:val="28"/>
        </w:rPr>
        <w:lastRenderedPageBreak/>
        <w:t xml:space="preserve">B.1 </w:t>
      </w:r>
      <w:r>
        <w:rPr>
          <w:b/>
          <w:bCs/>
          <w:sz w:val="28"/>
          <w:szCs w:val="26"/>
        </w:rPr>
        <w:t xml:space="preserve"> </w:t>
      </w:r>
      <w:r>
        <w:rPr>
          <w:b/>
          <w:bCs/>
          <w:sz w:val="28"/>
          <w:szCs w:val="22"/>
        </w:rPr>
        <w:t>OPIS PREDMETU ZÁKAZKY</w:t>
      </w:r>
    </w:p>
    <w:p w:rsidR="0065196D" w:rsidRDefault="0065196D">
      <w:pPr>
        <w:pStyle w:val="Zarkazkladnhotextu"/>
        <w:rPr>
          <w:rFonts w:cs="Arial"/>
        </w:rPr>
      </w:pPr>
    </w:p>
    <w:p w:rsidR="00EA6691" w:rsidRDefault="00EA6691" w:rsidP="00EA6691">
      <w:pPr>
        <w:pStyle w:val="Zkladntext"/>
        <w:rPr>
          <w:rFonts w:cs="Arial"/>
          <w:szCs w:val="20"/>
          <w:highlight w:val="yellow"/>
        </w:rPr>
      </w:pPr>
      <w:r>
        <w:t>Kreditné karty na čerpanie pohonných hmôt</w:t>
      </w:r>
      <w:r>
        <w:rPr>
          <w:rFonts w:cs="Arial"/>
          <w:szCs w:val="20"/>
          <w:highlight w:val="yellow"/>
        </w:rPr>
        <w:t xml:space="preserve"> </w:t>
      </w:r>
    </w:p>
    <w:p w:rsidR="00EA6691" w:rsidRDefault="00EA6691" w:rsidP="00EA6691">
      <w:pPr>
        <w:rPr>
          <w:highlight w:val="yellow"/>
        </w:rPr>
      </w:pPr>
    </w:p>
    <w:p w:rsidR="00EA6691" w:rsidRDefault="00EA6691" w:rsidP="00EA6691">
      <w:pPr>
        <w:pStyle w:val="Zkladntext"/>
        <w:rPr>
          <w:rFonts w:cs="Arial"/>
          <w:szCs w:val="20"/>
          <w:highlight w:val="yellow"/>
        </w:rPr>
      </w:pPr>
      <w:r>
        <w:t>Premetom zákazky je dodanie 1</w:t>
      </w:r>
      <w:r w:rsidR="007C33F9">
        <w:t>3</w:t>
      </w:r>
      <w:r>
        <w:t xml:space="preserve"> ks kariet na odber PHM v SR a ČR, pri prepokladanej dvojročnej spotrebe 40.000,- litrov BA Natural 95 a 180.000,- litrov MN.</w:t>
      </w:r>
      <w:r>
        <w:rPr>
          <w:rFonts w:cs="Arial"/>
          <w:szCs w:val="20"/>
          <w:highlight w:val="yellow"/>
        </w:rPr>
        <w:t xml:space="preserve"> </w:t>
      </w:r>
    </w:p>
    <w:p w:rsidR="00EA6691" w:rsidRDefault="00EA6691" w:rsidP="00EA6691">
      <w:pPr>
        <w:pStyle w:val="Zkladntext"/>
        <w:rPr>
          <w:rFonts w:cs="Arial"/>
          <w:szCs w:val="20"/>
          <w:highlight w:val="yellow"/>
        </w:rPr>
      </w:pPr>
    </w:p>
    <w:p w:rsidR="00EA6691" w:rsidRDefault="00EA6691" w:rsidP="00EA6691">
      <w:pPr>
        <w:pStyle w:val="Zkladntext"/>
      </w:pPr>
      <w:r>
        <w:t>Uchádzač popíše spôsob výpočtu celkovej predpokladanej ceny ponuky predloženej v A.3</w:t>
      </w:r>
      <w:r>
        <w:rPr>
          <w:rFonts w:cs="Arial"/>
          <w:b/>
          <w:bCs/>
          <w:sz w:val="26"/>
          <w:szCs w:val="26"/>
        </w:rPr>
        <w:t xml:space="preserve"> </w:t>
      </w:r>
      <w:r>
        <w:t xml:space="preserve">NÁVRH  NA PLNENIE  KRITÉRIÍ,  URČENÝCH  NA  VYHODNOTENIE  PONÚK, spôsob stanovenia jednotkovej ceny na 1 liter paliva na 14.09.2016( priemerná cena, aktuálna cena na odbernom mieste, príp.iné), aký bonus poskytuje na 1 liter paliva, výšku servisného poplatku,  formu akceptácie jeho platobných kariet a ďalšie marketinkové </w:t>
      </w:r>
      <w:smartTag w:uri="urn:schemas-microsoft-com:office:smarttags" w:element="PersonName">
        <w:r>
          <w:t>info</w:t>
        </w:r>
      </w:smartTag>
      <w:r>
        <w:t xml:space="preserve">rmácie. Môže to byť aj prospektový materál, kde sa uvedené </w:t>
      </w:r>
      <w:smartTag w:uri="urn:schemas-microsoft-com:office:smarttags" w:element="PersonName">
        <w:r>
          <w:t>info</w:t>
        </w:r>
      </w:smartTag>
      <w:r>
        <w:t>rmácie vyskytujú. Ďalej uvedie  typ kariet, ktoré budú v obsahu ponuky.</w:t>
      </w:r>
    </w:p>
    <w:p w:rsidR="00EA6691" w:rsidRDefault="00EA6691" w:rsidP="00EA6691">
      <w:pPr>
        <w:pStyle w:val="Zkladntext"/>
      </w:pPr>
    </w:p>
    <w:p w:rsidR="00EA6691" w:rsidRDefault="00EA6691" w:rsidP="00EA6691">
      <w:pPr>
        <w:pStyle w:val="Zkladntext"/>
      </w:pPr>
      <w:r>
        <w:t xml:space="preserve">Stanovenie jednotkovej ceny paliva musí byť len na čerpaciu stanicu dodávateľa alebo zmluvného partnera,  ktorých ČS je v meste  Ružomberok.( OMV, Benzinol,  Slovnaft, Shell, </w:t>
      </w:r>
      <w:r w:rsidR="007C33F9">
        <w:t>Lukoil</w:t>
      </w:r>
      <w:r>
        <w:t>, ). Cena stanovená na 14.09.2016( nemôže byť stanovená špekulatívne na akciovú cenu, ktorá je na danej ČS len na 14.09.2016( a ktorá sa od cien v iné dni odlišuje o viac ako 2 %. Neplatí to ak ide o celoslovenské zníženie cien na všetkých ČS.</w:t>
      </w:r>
    </w:p>
    <w:p w:rsidR="00EA6691" w:rsidRDefault="00EA6691" w:rsidP="00EA6691">
      <w:pPr>
        <w:pStyle w:val="Zkladntext"/>
      </w:pPr>
    </w:p>
    <w:p w:rsidR="00EA6691" w:rsidRDefault="00EA6691" w:rsidP="00EA6691">
      <w:pPr>
        <w:pStyle w:val="Zkladntext"/>
      </w:pPr>
      <w:r>
        <w:t>Uchádzač uvedie prípadné ďalšie poplatky aké účtuje, prípadne uvedie čo  poskytuje bezplatne.</w:t>
      </w:r>
    </w:p>
    <w:p w:rsidR="0065196D" w:rsidRDefault="0065196D">
      <w:pPr>
        <w:rPr>
          <w:rFonts w:cs="Arial"/>
          <w:szCs w:val="20"/>
        </w:rPr>
      </w:pPr>
    </w:p>
    <w:p w:rsidR="0065196D" w:rsidRDefault="0065196D">
      <w:pPr>
        <w:rPr>
          <w:rFonts w:cs="Arial"/>
          <w:szCs w:val="20"/>
        </w:rPr>
      </w:pPr>
      <w:r>
        <w:rPr>
          <w:rFonts w:cs="Arial"/>
          <w:szCs w:val="20"/>
        </w:rPr>
        <w:t xml:space="preserve"> </w:t>
      </w:r>
      <w:bookmarkStart w:id="45" w:name="opis"/>
      <w:r w:rsidR="001D6EE4">
        <w:t>1</w:t>
      </w:r>
      <w:r w:rsidR="003D5BFF">
        <w:t>3</w:t>
      </w:r>
      <w:r w:rsidR="001D6EE4">
        <w:t xml:space="preserve"> ks kariet na odber PHM s min.týždenným limitmi  700,- €,  na obdobie 24 mesiacov pri odbere cc</w:t>
      </w:r>
      <w:r w:rsidR="0078090E">
        <w:t>a</w:t>
      </w:r>
      <w:r w:rsidR="001D6EE4">
        <w:t xml:space="preserve"> BA natural  95</w:t>
      </w:r>
      <w:r w:rsidR="007C33F9">
        <w:t xml:space="preserve"> </w:t>
      </w:r>
      <w:r w:rsidR="001D6EE4">
        <w:t xml:space="preserve"> 40 000,- litrov a MN  180 000,- litrov</w:t>
      </w:r>
      <w:bookmarkEnd w:id="45"/>
    </w:p>
    <w:p w:rsidR="0065196D" w:rsidRDefault="0065196D">
      <w:pPr>
        <w:rPr>
          <w:rFonts w:cs="Arial"/>
          <w:szCs w:val="20"/>
        </w:rPr>
      </w:pPr>
    </w:p>
    <w:p w:rsidR="0065196D" w:rsidRDefault="0065196D">
      <w:pPr>
        <w:rPr>
          <w:rFonts w:cs="Arial"/>
          <w:szCs w:val="20"/>
        </w:rPr>
      </w:pPr>
    </w:p>
    <w:p w:rsidR="0065196D" w:rsidRDefault="0065196D">
      <w:pPr>
        <w:jc w:val="center"/>
        <w:rPr>
          <w:b/>
          <w:bCs/>
          <w:sz w:val="28"/>
          <w:szCs w:val="22"/>
        </w:rPr>
      </w:pPr>
      <w:r>
        <w:br w:type="page"/>
      </w:r>
      <w:r>
        <w:rPr>
          <w:b/>
          <w:bCs/>
          <w:sz w:val="28"/>
        </w:rPr>
        <w:lastRenderedPageBreak/>
        <w:t>B.2</w:t>
      </w:r>
      <w:r>
        <w:rPr>
          <w:b/>
          <w:bCs/>
          <w:sz w:val="28"/>
          <w:szCs w:val="26"/>
        </w:rPr>
        <w:t xml:space="preserve">  </w:t>
      </w:r>
      <w:r>
        <w:rPr>
          <w:b/>
          <w:bCs/>
          <w:sz w:val="28"/>
          <w:szCs w:val="22"/>
        </w:rPr>
        <w:t>SPÓSOB URČENIA CENY</w:t>
      </w:r>
    </w:p>
    <w:p w:rsidR="0065196D" w:rsidRDefault="0065196D">
      <w:pPr>
        <w:pStyle w:val="Zarkazkladnhotextu"/>
        <w:rPr>
          <w:rFonts w:cs="Arial"/>
          <w:szCs w:val="22"/>
        </w:rPr>
      </w:pPr>
    </w:p>
    <w:p w:rsidR="0065196D" w:rsidRDefault="0065196D">
      <w:pPr>
        <w:pStyle w:val="Zarkazkladnhotextu"/>
        <w:rPr>
          <w:rFonts w:cs="Arial"/>
          <w:szCs w:val="22"/>
        </w:rPr>
      </w:pPr>
    </w:p>
    <w:p w:rsidR="0065196D" w:rsidRDefault="0065196D">
      <w:pPr>
        <w:pStyle w:val="Zkladntext"/>
        <w:numPr>
          <w:ilvl w:val="0"/>
          <w:numId w:val="5"/>
        </w:numPr>
        <w:tabs>
          <w:tab w:val="num" w:pos="720"/>
        </w:tabs>
        <w:ind w:hanging="252"/>
        <w:rPr>
          <w:rFonts w:cs="Arial"/>
          <w:color w:val="3366FF"/>
          <w:szCs w:val="22"/>
        </w:rPr>
      </w:pPr>
      <w:r>
        <w:rPr>
          <w:rFonts w:cs="Arial"/>
          <w:color w:val="3366FF"/>
          <w:szCs w:val="22"/>
        </w:rPr>
        <w:t>Uchádzačom navrhovaná cena musí zahŕňať všetky náklady spojené s plnením predmetu zákazky podľa časti B.1 Opis predmetu zákazky týchto súťažných podkladov.</w:t>
      </w:r>
    </w:p>
    <w:p w:rsidR="0065196D" w:rsidRDefault="0065196D">
      <w:pPr>
        <w:pStyle w:val="Zkladntext"/>
        <w:numPr>
          <w:ilvl w:val="0"/>
          <w:numId w:val="5"/>
        </w:numPr>
        <w:tabs>
          <w:tab w:val="num" w:pos="720"/>
        </w:tabs>
        <w:spacing w:before="120"/>
        <w:ind w:left="357" w:hanging="249"/>
        <w:rPr>
          <w:rFonts w:cs="Arial"/>
          <w:color w:val="3366FF"/>
          <w:szCs w:val="22"/>
        </w:rPr>
      </w:pPr>
      <w:r>
        <w:rPr>
          <w:rFonts w:cs="Arial"/>
          <w:color w:val="3366FF"/>
          <w:szCs w:val="22"/>
        </w:rPr>
        <w:t xml:space="preserve">Uchádzač uvedie navrhovanú zmluvnú cenu v členení podľa časti </w:t>
      </w:r>
      <w:r>
        <w:rPr>
          <w:rFonts w:cs="Arial"/>
          <w:i/>
          <w:color w:val="3366FF"/>
          <w:szCs w:val="22"/>
        </w:rPr>
        <w:t>A.3 Kritériá na vyhodnotenie ponúk</w:t>
      </w:r>
      <w:r>
        <w:rPr>
          <w:rFonts w:cs="Arial"/>
          <w:color w:val="3366FF"/>
          <w:szCs w:val="22"/>
        </w:rPr>
        <w:t xml:space="preserve"> a časti </w:t>
      </w:r>
      <w:r>
        <w:rPr>
          <w:rFonts w:cs="Arial"/>
          <w:i/>
          <w:color w:val="3366FF"/>
          <w:szCs w:val="22"/>
        </w:rPr>
        <w:t>C.1 Návrh na plnenie kritérií</w:t>
      </w:r>
      <w:r>
        <w:rPr>
          <w:rFonts w:cs="Arial"/>
          <w:color w:val="3366FF"/>
          <w:szCs w:val="22"/>
        </w:rPr>
        <w:t xml:space="preserve"> týchto súťažných podkladov.</w:t>
      </w:r>
    </w:p>
    <w:p w:rsidR="0065196D" w:rsidRDefault="0065196D">
      <w:pPr>
        <w:pStyle w:val="Zkladntext"/>
        <w:numPr>
          <w:ilvl w:val="0"/>
          <w:numId w:val="5"/>
        </w:numPr>
        <w:tabs>
          <w:tab w:val="num" w:pos="720"/>
        </w:tabs>
        <w:spacing w:before="120"/>
        <w:ind w:left="357" w:hanging="249"/>
        <w:rPr>
          <w:rFonts w:cs="Arial"/>
          <w:color w:val="3366FF"/>
          <w:szCs w:val="22"/>
        </w:rPr>
      </w:pPr>
      <w:r>
        <w:rPr>
          <w:rFonts w:cs="Arial"/>
          <w:color w:val="3366FF"/>
          <w:szCs w:val="22"/>
        </w:rPr>
        <w:t>Ak uchádzač nie je platcom DPH, uchádzač na túto skutočnosť vo svojej ponuke upozorní. Cena uchádzača, ktorý nie je platcom DPH, bude posudzovaná ako cena celkom.</w:t>
      </w:r>
    </w:p>
    <w:p w:rsidR="0065196D" w:rsidRDefault="0065196D">
      <w:pPr>
        <w:pStyle w:val="Zkladntext"/>
        <w:numPr>
          <w:ilvl w:val="0"/>
          <w:numId w:val="5"/>
        </w:numPr>
        <w:tabs>
          <w:tab w:val="num" w:pos="720"/>
        </w:tabs>
        <w:spacing w:before="120"/>
        <w:ind w:left="357" w:hanging="249"/>
        <w:rPr>
          <w:rFonts w:cs="Arial"/>
          <w:color w:val="3366FF"/>
          <w:szCs w:val="22"/>
        </w:rPr>
      </w:pPr>
      <w:r>
        <w:rPr>
          <w:rFonts w:cs="Arial"/>
          <w:color w:val="3366FF"/>
          <w:szCs w:val="22"/>
        </w:rPr>
        <w:t>Uchádzač musí v cene predmetu zákazky uviesť pre každú požadovanú položku aj jednotkovú cenu. Celková cena je daná súčinom jednotkovej ceny a množstva uvedeného v zozname položiek. Položky (jednotlivé časti predmetu zákazky) uvedené v zozname položiek, pre ktoré uchádzač neuvedie jednotkovú cenu, budú považované za už zahrnuté v iných cenách.</w:t>
      </w:r>
    </w:p>
    <w:p w:rsidR="0065196D" w:rsidRDefault="0065196D">
      <w:pPr>
        <w:tabs>
          <w:tab w:val="left" w:pos="5010"/>
        </w:tabs>
        <w:rPr>
          <w:rFonts w:cs="Arial"/>
          <w:szCs w:val="22"/>
        </w:rPr>
      </w:pPr>
    </w:p>
    <w:p w:rsidR="0065196D" w:rsidRDefault="0065196D">
      <w:pPr>
        <w:pStyle w:val="Zkladntext3"/>
        <w:rPr>
          <w:b/>
          <w:bCs/>
          <w:sz w:val="28"/>
          <w:szCs w:val="22"/>
        </w:rPr>
      </w:pPr>
      <w:r>
        <w:br w:type="page"/>
      </w:r>
      <w:r>
        <w:rPr>
          <w:b/>
          <w:bCs/>
          <w:sz w:val="28"/>
        </w:rPr>
        <w:lastRenderedPageBreak/>
        <w:t xml:space="preserve">B.3 </w:t>
      </w:r>
      <w:r>
        <w:rPr>
          <w:b/>
          <w:bCs/>
          <w:sz w:val="28"/>
          <w:szCs w:val="26"/>
        </w:rPr>
        <w:t xml:space="preserve"> </w:t>
      </w:r>
      <w:r>
        <w:rPr>
          <w:b/>
          <w:bCs/>
          <w:sz w:val="28"/>
          <w:szCs w:val="22"/>
        </w:rPr>
        <w:t>OBCHODNÉ PODMIENKY PLNENIA PREDMETU ZÁKAZKY</w:t>
      </w:r>
    </w:p>
    <w:p w:rsidR="0065196D" w:rsidRDefault="0065196D">
      <w:pPr>
        <w:pStyle w:val="Zarkazkladnhotextu"/>
        <w:rPr>
          <w:rFonts w:cs="Arial"/>
          <w:sz w:val="20"/>
          <w:szCs w:val="20"/>
        </w:rPr>
      </w:pPr>
    </w:p>
    <w:p w:rsidR="00121AC5" w:rsidRDefault="00121AC5" w:rsidP="00121AC5">
      <w:pPr>
        <w:pStyle w:val="Zkladntext"/>
        <w:spacing w:before="400" w:after="480"/>
        <w:rPr>
          <w:rFonts w:cs="Arial"/>
          <w:b/>
          <w:bCs/>
          <w:sz w:val="26"/>
          <w:szCs w:val="26"/>
        </w:rPr>
      </w:pPr>
      <w:r>
        <w:rPr>
          <w:b/>
          <w:bCs/>
          <w:i/>
          <w:iCs/>
        </w:rPr>
        <w:t>musia byť premietnuté v návrhu zmluvy, ktorá bude uzavretá s úspešným uchádzačom.</w:t>
      </w:r>
    </w:p>
    <w:p w:rsidR="00121AC5" w:rsidRDefault="00121AC5" w:rsidP="00121AC5">
      <w:pPr>
        <w:jc w:val="center"/>
        <w:rPr>
          <w:rFonts w:cs="Arial"/>
          <w:b/>
        </w:rPr>
      </w:pPr>
      <w:r>
        <w:rPr>
          <w:rFonts w:cs="Arial"/>
          <w:b/>
          <w:szCs w:val="20"/>
        </w:rPr>
        <w:t xml:space="preserve">Návrh zmluvy </w:t>
      </w:r>
      <w:r w:rsidRPr="006A4F58">
        <w:rPr>
          <w:rFonts w:cs="Arial"/>
          <w:b/>
          <w:szCs w:val="20"/>
        </w:rPr>
        <w:t>o predaji motorových palív a iných tovarov a služieb prostredníctvom palivových kariet spoločnosti</w:t>
      </w:r>
      <w:r>
        <w:rPr>
          <w:rFonts w:cs="Arial"/>
          <w:b/>
          <w:szCs w:val="20"/>
        </w:rPr>
        <w:t xml:space="preserve"> ......................... č.UVN-25-253/2016-253 uzavretej podľa § 269 ods.2 zákona č.513/1991 Zb. Obchodný zákonník v platnom znení. </w:t>
      </w:r>
      <w:r>
        <w:rPr>
          <w:rFonts w:cs="Arial"/>
          <w:b/>
        </w:rPr>
        <w:t>(záujemca predloží v jednom výtlačku)</w:t>
      </w:r>
    </w:p>
    <w:p w:rsidR="00121AC5" w:rsidRDefault="00121AC5" w:rsidP="00121AC5">
      <w:pPr>
        <w:jc w:val="center"/>
        <w:rPr>
          <w:rFonts w:cs="Arial"/>
        </w:rPr>
      </w:pPr>
    </w:p>
    <w:p w:rsidR="00121AC5" w:rsidRPr="00BF1EB8" w:rsidRDefault="00121AC5" w:rsidP="00121AC5">
      <w:pPr>
        <w:ind w:right="-96"/>
        <w:jc w:val="center"/>
        <w:rPr>
          <w:rFonts w:cs="Arial"/>
          <w:b/>
          <w:szCs w:val="20"/>
        </w:rPr>
      </w:pPr>
      <w:r w:rsidRPr="00BF1EB8">
        <w:rPr>
          <w:rFonts w:cs="Arial"/>
          <w:b/>
          <w:szCs w:val="20"/>
        </w:rPr>
        <w:t xml:space="preserve">Čl. 1. </w:t>
      </w:r>
    </w:p>
    <w:p w:rsidR="00121AC5" w:rsidRPr="00BF1EB8" w:rsidRDefault="00121AC5" w:rsidP="00121AC5">
      <w:pPr>
        <w:ind w:right="-96"/>
        <w:jc w:val="center"/>
        <w:rPr>
          <w:rFonts w:cs="Arial"/>
          <w:b/>
          <w:szCs w:val="20"/>
        </w:rPr>
      </w:pPr>
      <w:r w:rsidRPr="00BF1EB8">
        <w:rPr>
          <w:rFonts w:cs="Arial"/>
          <w:b/>
          <w:szCs w:val="20"/>
        </w:rPr>
        <w:t>Zmluvné strany</w:t>
      </w:r>
    </w:p>
    <w:p w:rsidR="00121AC5" w:rsidRPr="00BF1EB8" w:rsidRDefault="00121AC5" w:rsidP="00121AC5">
      <w:pPr>
        <w:ind w:right="-96"/>
        <w:jc w:val="center"/>
        <w:rPr>
          <w:rFonts w:cs="Arial"/>
          <w:b/>
          <w:szCs w:val="20"/>
        </w:rPr>
      </w:pPr>
    </w:p>
    <w:p w:rsidR="00121AC5" w:rsidRPr="00121AC5" w:rsidRDefault="00121AC5" w:rsidP="00121AC5">
      <w:pPr>
        <w:ind w:right="-96"/>
        <w:rPr>
          <w:rFonts w:cs="Arial"/>
          <w:szCs w:val="20"/>
        </w:rPr>
      </w:pPr>
      <w:r w:rsidRPr="00BF1EB8">
        <w:rPr>
          <w:rFonts w:cs="Arial"/>
          <w:b/>
          <w:szCs w:val="20"/>
        </w:rPr>
        <w:t xml:space="preserve">1.1. </w:t>
      </w:r>
      <w:r>
        <w:rPr>
          <w:rFonts w:cs="Arial"/>
          <w:b/>
          <w:szCs w:val="20"/>
        </w:rPr>
        <w:t>Kupujúci</w:t>
      </w:r>
      <w:r>
        <w:rPr>
          <w:rFonts w:cs="Arial"/>
          <w:b/>
          <w:szCs w:val="20"/>
        </w:rPr>
        <w:tab/>
      </w:r>
      <w:r>
        <w:rPr>
          <w:rFonts w:cs="Arial"/>
          <w:b/>
          <w:szCs w:val="20"/>
        </w:rPr>
        <w:tab/>
      </w:r>
      <w:r>
        <w:rPr>
          <w:rFonts w:cs="Arial"/>
          <w:b/>
          <w:szCs w:val="20"/>
        </w:rPr>
        <w:tab/>
        <w:t xml:space="preserve">            </w:t>
      </w:r>
      <w:r>
        <w:rPr>
          <w:rFonts w:cs="Arial"/>
          <w:szCs w:val="20"/>
        </w:rPr>
        <w:t>:</w:t>
      </w:r>
      <w:r w:rsidRPr="00BF1EB8">
        <w:rPr>
          <w:rFonts w:cs="Arial"/>
          <w:szCs w:val="20"/>
        </w:rPr>
        <w:tab/>
      </w:r>
      <w:r w:rsidRPr="00121AC5">
        <w:rPr>
          <w:rFonts w:cs="Arial"/>
          <w:szCs w:val="20"/>
        </w:rPr>
        <w:t xml:space="preserve">Ústredná vojenská nemocnica SNP Ružomberok - FN </w:t>
      </w:r>
    </w:p>
    <w:p w:rsidR="00121AC5" w:rsidRPr="00121AC5" w:rsidRDefault="00121AC5" w:rsidP="00121AC5">
      <w:pPr>
        <w:ind w:right="-96"/>
        <w:rPr>
          <w:rFonts w:cs="Arial"/>
          <w:szCs w:val="20"/>
        </w:rPr>
      </w:pPr>
      <w:r w:rsidRPr="00121AC5">
        <w:rPr>
          <w:rFonts w:cs="Arial"/>
          <w:szCs w:val="20"/>
        </w:rPr>
        <w:t xml:space="preserve">                                                         </w:t>
      </w:r>
      <w:r w:rsidRPr="00121AC5">
        <w:rPr>
          <w:rFonts w:cs="Arial"/>
          <w:szCs w:val="20"/>
        </w:rPr>
        <w:tab/>
      </w:r>
      <w:r w:rsidRPr="00121AC5">
        <w:rPr>
          <w:rFonts w:cs="Arial"/>
          <w:szCs w:val="20"/>
        </w:rPr>
        <w:tab/>
        <w:t>Ul. gen. Miloša Vesela č. 21, 034 26 Ružomberok</w:t>
      </w:r>
    </w:p>
    <w:p w:rsidR="00121AC5" w:rsidRPr="00121AC5" w:rsidRDefault="00121AC5" w:rsidP="00121AC5">
      <w:pPr>
        <w:ind w:right="-96"/>
      </w:pPr>
      <w:r w:rsidRPr="00121AC5">
        <w:rPr>
          <w:rFonts w:cs="Arial"/>
          <w:szCs w:val="20"/>
        </w:rPr>
        <w:t xml:space="preserve">    </w:t>
      </w:r>
    </w:p>
    <w:p w:rsidR="00121AC5" w:rsidRDefault="00121AC5" w:rsidP="00121AC5">
      <w:pPr>
        <w:ind w:right="-96"/>
      </w:pPr>
      <w:r>
        <w:t>V zastúpení štatutárneho orgánu</w:t>
      </w:r>
      <w:r>
        <w:tab/>
        <w:t xml:space="preserve">:  </w:t>
      </w:r>
      <w:r>
        <w:tab/>
        <w:t>MUDr. Jozef Ježík</w:t>
      </w:r>
    </w:p>
    <w:p w:rsidR="00121AC5" w:rsidRDefault="00121AC5" w:rsidP="00121AC5">
      <w:pPr>
        <w:ind w:right="-96"/>
      </w:pPr>
      <w:r>
        <w:t>Bankové spojenie</w:t>
      </w:r>
      <w:r>
        <w:tab/>
      </w:r>
      <w:r>
        <w:tab/>
      </w:r>
      <w:r>
        <w:tab/>
        <w:t xml:space="preserve">:  </w:t>
      </w:r>
      <w:r>
        <w:tab/>
        <w:t xml:space="preserve">Štátna pokladnica Bratislava </w:t>
      </w:r>
    </w:p>
    <w:p w:rsidR="00121AC5" w:rsidRDefault="00121AC5" w:rsidP="00121AC5">
      <w:pPr>
        <w:ind w:right="-96"/>
      </w:pPr>
      <w:r>
        <w:t>Číslo účtu</w:t>
      </w:r>
      <w:r>
        <w:tab/>
      </w:r>
      <w:r>
        <w:tab/>
      </w:r>
      <w:r>
        <w:tab/>
      </w:r>
      <w:r>
        <w:tab/>
        <w:t xml:space="preserve">:  </w:t>
      </w:r>
      <w:r>
        <w:tab/>
        <w:t>7000177393/8180</w:t>
      </w:r>
    </w:p>
    <w:p w:rsidR="00121AC5" w:rsidRDefault="00121AC5" w:rsidP="00121AC5">
      <w:pPr>
        <w:ind w:right="-96"/>
      </w:pPr>
      <w:r>
        <w:t>IČO</w:t>
      </w:r>
      <w:r>
        <w:tab/>
      </w:r>
      <w:r>
        <w:tab/>
      </w:r>
      <w:r>
        <w:tab/>
      </w:r>
      <w:r>
        <w:tab/>
      </w:r>
      <w:r>
        <w:tab/>
        <w:t xml:space="preserve">:  </w:t>
      </w:r>
      <w:r>
        <w:tab/>
        <w:t>319 364 15</w:t>
      </w:r>
    </w:p>
    <w:p w:rsidR="00121AC5" w:rsidRDefault="00121AC5" w:rsidP="00121AC5">
      <w:pPr>
        <w:ind w:right="-96"/>
      </w:pPr>
      <w:r>
        <w:t>DIČ</w:t>
      </w:r>
      <w:r>
        <w:tab/>
      </w:r>
      <w:r>
        <w:tab/>
      </w:r>
      <w:r>
        <w:tab/>
      </w:r>
      <w:r>
        <w:tab/>
      </w:r>
      <w:r>
        <w:tab/>
        <w:t>:</w:t>
      </w:r>
      <w:r>
        <w:tab/>
        <w:t>2020590187</w:t>
      </w:r>
    </w:p>
    <w:p w:rsidR="00121AC5" w:rsidRDefault="00121AC5" w:rsidP="00121AC5">
      <w:pPr>
        <w:ind w:right="-96"/>
      </w:pPr>
      <w:r>
        <w:t>IČ  DPH</w:t>
      </w:r>
      <w:r>
        <w:tab/>
      </w:r>
      <w:r>
        <w:tab/>
      </w:r>
      <w:r>
        <w:tab/>
      </w:r>
      <w:r>
        <w:tab/>
        <w:t>:</w:t>
      </w:r>
      <w:r>
        <w:tab/>
        <w:t>SK2020590187</w:t>
      </w:r>
    </w:p>
    <w:p w:rsidR="00121AC5" w:rsidRDefault="00121AC5" w:rsidP="00121AC5">
      <w:pPr>
        <w:ind w:right="-96"/>
      </w:pPr>
      <w:r>
        <w:t>Telefón/fax</w:t>
      </w:r>
      <w:r>
        <w:tab/>
      </w:r>
      <w:r>
        <w:tab/>
      </w:r>
      <w:r>
        <w:tab/>
      </w:r>
      <w:r>
        <w:tab/>
        <w:t xml:space="preserve">:  </w:t>
      </w:r>
      <w:r>
        <w:tab/>
        <w:t>044/4382663, fax: 4382683</w:t>
      </w:r>
    </w:p>
    <w:p w:rsidR="00121AC5" w:rsidRDefault="00121AC5" w:rsidP="00121AC5">
      <w:pPr>
        <w:ind w:right="-96"/>
      </w:pPr>
      <w:r>
        <w:t>Osoby opravené jednať vo veciach</w:t>
      </w:r>
    </w:p>
    <w:p w:rsidR="00121AC5" w:rsidRDefault="00121AC5" w:rsidP="00121AC5">
      <w:pPr>
        <w:ind w:right="-96"/>
      </w:pPr>
      <w:r>
        <w:t>technických a realizačných</w:t>
      </w:r>
      <w:r>
        <w:tab/>
      </w:r>
      <w:r>
        <w:tab/>
        <w:t xml:space="preserve">:  </w:t>
      </w:r>
      <w:r>
        <w:tab/>
      </w:r>
    </w:p>
    <w:p w:rsidR="00121AC5" w:rsidRDefault="00121AC5" w:rsidP="00121AC5">
      <w:pPr>
        <w:ind w:right="-96"/>
      </w:pPr>
      <w:r>
        <w:t>Telefón</w:t>
      </w:r>
      <w:r>
        <w:tab/>
      </w:r>
      <w:r>
        <w:tab/>
      </w:r>
      <w:r>
        <w:tab/>
      </w:r>
      <w:r>
        <w:tab/>
      </w:r>
      <w:r>
        <w:tab/>
        <w:t xml:space="preserve">: </w:t>
      </w:r>
      <w:r>
        <w:tab/>
        <w:t xml:space="preserve">T:044 /                , fax: </w:t>
      </w:r>
    </w:p>
    <w:p w:rsidR="00121AC5" w:rsidRDefault="00121AC5" w:rsidP="00121AC5">
      <w:pPr>
        <w:ind w:right="-96"/>
        <w:jc w:val="both"/>
      </w:pPr>
      <w:r>
        <w:t xml:space="preserve">Osoby oprávnené k jednaniu </w:t>
      </w:r>
    </w:p>
    <w:p w:rsidR="00121AC5" w:rsidRDefault="00121AC5" w:rsidP="00121AC5">
      <w:pPr>
        <w:ind w:right="-96"/>
        <w:jc w:val="both"/>
      </w:pPr>
      <w:r>
        <w:t>vo veciach právnych</w:t>
      </w:r>
      <w:r>
        <w:tab/>
      </w:r>
      <w:r>
        <w:tab/>
      </w:r>
      <w:r>
        <w:tab/>
        <w:t xml:space="preserve">:  </w:t>
      </w:r>
      <w:r>
        <w:tab/>
        <w:t xml:space="preserve"> </w:t>
      </w:r>
    </w:p>
    <w:p w:rsidR="00121AC5" w:rsidRDefault="00121AC5" w:rsidP="00121AC5">
      <w:pPr>
        <w:ind w:right="-96"/>
      </w:pPr>
      <w:r>
        <w:t>Telefón / fax</w:t>
      </w:r>
      <w:r>
        <w:tab/>
      </w:r>
      <w:r>
        <w:tab/>
      </w:r>
      <w:r>
        <w:tab/>
      </w:r>
      <w:r>
        <w:tab/>
        <w:t xml:space="preserve">: </w:t>
      </w:r>
      <w:r>
        <w:tab/>
        <w:t xml:space="preserve"> </w:t>
      </w:r>
    </w:p>
    <w:p w:rsidR="00121AC5" w:rsidRDefault="00121AC5" w:rsidP="00121AC5">
      <w:pPr>
        <w:ind w:right="-96"/>
      </w:pPr>
      <w:r>
        <w:t xml:space="preserve">                                           </w:t>
      </w:r>
    </w:p>
    <w:p w:rsidR="00121AC5" w:rsidRDefault="00121AC5" w:rsidP="00121AC5">
      <w:pPr>
        <w:ind w:right="-96"/>
        <w:jc w:val="both"/>
      </w:pPr>
      <w:r>
        <w:rPr>
          <w:b/>
        </w:rPr>
        <w:t>1.2. Predávajúci</w:t>
      </w:r>
      <w:r>
        <w:t xml:space="preserve">                                    : </w:t>
      </w:r>
    </w:p>
    <w:p w:rsidR="00121AC5" w:rsidRDefault="00121AC5" w:rsidP="00121AC5">
      <w:pPr>
        <w:ind w:right="-96"/>
        <w:jc w:val="both"/>
      </w:pPr>
      <w:r>
        <w:t xml:space="preserve">                </w:t>
      </w:r>
      <w:r>
        <w:tab/>
      </w:r>
    </w:p>
    <w:p w:rsidR="00121AC5" w:rsidRDefault="00121AC5" w:rsidP="00121AC5">
      <w:pPr>
        <w:ind w:right="-96"/>
      </w:pPr>
      <w:r>
        <w:t xml:space="preserve">Obchodný názov firmy </w:t>
      </w:r>
      <w:r>
        <w:tab/>
      </w:r>
      <w:r>
        <w:tab/>
        <w:t xml:space="preserve">            :</w:t>
      </w:r>
      <w:r>
        <w:tab/>
      </w:r>
    </w:p>
    <w:p w:rsidR="00121AC5" w:rsidRDefault="00121AC5" w:rsidP="00121AC5">
      <w:pPr>
        <w:ind w:right="-96"/>
      </w:pPr>
      <w:r>
        <w:t xml:space="preserve">Miesto a sídlo </w:t>
      </w:r>
      <w:r>
        <w:tab/>
      </w:r>
      <w:r>
        <w:tab/>
      </w:r>
      <w:r>
        <w:tab/>
      </w:r>
      <w:r>
        <w:tab/>
        <w:t>:</w:t>
      </w:r>
      <w:r>
        <w:tab/>
      </w:r>
    </w:p>
    <w:p w:rsidR="00121AC5" w:rsidRDefault="00121AC5" w:rsidP="00121AC5">
      <w:pPr>
        <w:ind w:right="-96"/>
      </w:pPr>
      <w:r>
        <w:t xml:space="preserve">V zastúpení štatutárneho orgánu </w:t>
      </w:r>
      <w:r>
        <w:tab/>
        <w:t>:</w:t>
      </w:r>
      <w:r>
        <w:tab/>
      </w:r>
    </w:p>
    <w:p w:rsidR="00121AC5" w:rsidRDefault="00121AC5" w:rsidP="00121AC5">
      <w:pPr>
        <w:ind w:right="-96"/>
      </w:pPr>
      <w:r>
        <w:t>Oprávnený rokovať vo veciach</w:t>
      </w:r>
    </w:p>
    <w:p w:rsidR="00121AC5" w:rsidRDefault="00121AC5" w:rsidP="00121AC5">
      <w:pPr>
        <w:ind w:right="-96"/>
      </w:pPr>
      <w:r>
        <w:t>zmluvných a technických</w:t>
      </w:r>
      <w:r>
        <w:tab/>
      </w:r>
      <w:r>
        <w:tab/>
        <w:t>:</w:t>
      </w:r>
      <w:r>
        <w:tab/>
      </w:r>
    </w:p>
    <w:p w:rsidR="00121AC5" w:rsidRDefault="00121AC5" w:rsidP="00121AC5">
      <w:pPr>
        <w:ind w:right="-96"/>
      </w:pPr>
      <w:r>
        <w:t>Bankové spojenie</w:t>
      </w:r>
      <w:r>
        <w:tab/>
      </w:r>
      <w:r>
        <w:tab/>
      </w:r>
      <w:r>
        <w:tab/>
        <w:t>:</w:t>
      </w:r>
      <w:r>
        <w:tab/>
        <w:t> </w:t>
      </w:r>
    </w:p>
    <w:p w:rsidR="00121AC5" w:rsidRDefault="00121AC5" w:rsidP="00121AC5">
      <w:pPr>
        <w:ind w:right="-96"/>
      </w:pPr>
      <w:r>
        <w:t>Číslo účtu</w:t>
      </w:r>
      <w:r>
        <w:tab/>
      </w:r>
      <w:r>
        <w:tab/>
      </w:r>
      <w:r>
        <w:tab/>
      </w:r>
      <w:r>
        <w:tab/>
        <w:t>:</w:t>
      </w:r>
      <w:r>
        <w:tab/>
      </w:r>
    </w:p>
    <w:p w:rsidR="00121AC5" w:rsidRDefault="00121AC5" w:rsidP="00121AC5">
      <w:pPr>
        <w:ind w:right="-96"/>
      </w:pPr>
      <w:r>
        <w:t>IČO</w:t>
      </w:r>
      <w:r>
        <w:tab/>
      </w:r>
      <w:r>
        <w:tab/>
      </w:r>
      <w:r>
        <w:tab/>
      </w:r>
      <w:r>
        <w:tab/>
      </w:r>
      <w:r>
        <w:tab/>
        <w:t>:</w:t>
      </w:r>
      <w:r>
        <w:tab/>
      </w:r>
    </w:p>
    <w:p w:rsidR="00121AC5" w:rsidRDefault="00121AC5" w:rsidP="00121AC5">
      <w:pPr>
        <w:ind w:right="-96"/>
      </w:pPr>
      <w:r>
        <w:t>IČ pre DPH</w:t>
      </w:r>
      <w:r>
        <w:tab/>
      </w:r>
      <w:r>
        <w:tab/>
      </w:r>
      <w:r>
        <w:tab/>
      </w:r>
      <w:r>
        <w:tab/>
        <w:t>:</w:t>
      </w:r>
      <w:r>
        <w:tab/>
      </w:r>
    </w:p>
    <w:p w:rsidR="00121AC5" w:rsidRDefault="00121AC5" w:rsidP="00121AC5">
      <w:pPr>
        <w:ind w:right="-96"/>
      </w:pPr>
      <w:r>
        <w:t>Tel./fax</w:t>
      </w:r>
      <w:r>
        <w:tab/>
      </w:r>
      <w:r>
        <w:tab/>
      </w:r>
      <w:r>
        <w:tab/>
      </w:r>
      <w:r>
        <w:tab/>
      </w:r>
      <w:r>
        <w:tab/>
        <w:t xml:space="preserve">:            </w:t>
      </w:r>
    </w:p>
    <w:p w:rsidR="00121AC5" w:rsidRDefault="00121AC5" w:rsidP="00121AC5">
      <w:pPr>
        <w:ind w:right="-96"/>
      </w:pPr>
      <w:r>
        <w:t>Zápis v obchodnom registri</w:t>
      </w:r>
    </w:p>
    <w:p w:rsidR="00121AC5" w:rsidRDefault="00121AC5" w:rsidP="00121AC5">
      <w:pPr>
        <w:ind w:right="-96"/>
      </w:pPr>
      <w:r>
        <w:t xml:space="preserve">Okresného súdu v                          , oddiel Sro, vložka č              zo dňa </w:t>
      </w:r>
    </w:p>
    <w:p w:rsidR="00121AC5" w:rsidRDefault="00121AC5" w:rsidP="00121AC5">
      <w:pPr>
        <w:ind w:right="-96"/>
      </w:pPr>
    </w:p>
    <w:p w:rsidR="00121AC5" w:rsidRDefault="00121AC5" w:rsidP="00121AC5">
      <w:pPr>
        <w:ind w:right="-96"/>
      </w:pPr>
    </w:p>
    <w:p w:rsidR="00121AC5" w:rsidRDefault="00121AC5" w:rsidP="00121AC5">
      <w:pPr>
        <w:jc w:val="both"/>
      </w:pPr>
      <w:r>
        <w:t xml:space="preserve">Zmluvné strany uzatvárajú túto kúpnu zmluvu na </w:t>
      </w:r>
      <w:r>
        <w:rPr>
          <w:rFonts w:cs="Arial"/>
          <w:b/>
          <w:szCs w:val="20"/>
        </w:rPr>
        <w:t>Karty na čerpanie pohonných hmôt,</w:t>
      </w:r>
      <w:r>
        <w:t xml:space="preserve"> ktorá je výsledkom postupu zadania nadlimitnej zákazky č.xxxxx MST uverejnenej vo VVO č.     dňa ddmmrrrr  podľa Zákona 343/2015 Z.z o verejnom obstarávaní a o zmene a doplnení neskorších zákonov.</w:t>
      </w:r>
    </w:p>
    <w:p w:rsidR="00121AC5" w:rsidRDefault="00121AC5" w:rsidP="00121AC5">
      <w:pPr>
        <w:jc w:val="center"/>
      </w:pPr>
    </w:p>
    <w:p w:rsidR="00121AC5" w:rsidRPr="00BF1EB8" w:rsidRDefault="00121AC5" w:rsidP="00121AC5">
      <w:pPr>
        <w:ind w:right="-96"/>
        <w:jc w:val="center"/>
        <w:rPr>
          <w:rFonts w:cs="Arial"/>
          <w:b/>
          <w:szCs w:val="20"/>
        </w:rPr>
      </w:pPr>
      <w:r>
        <w:rPr>
          <w:rFonts w:cs="Arial"/>
          <w:b/>
          <w:szCs w:val="20"/>
        </w:rPr>
        <w:t>Čl. 2</w:t>
      </w:r>
      <w:r w:rsidRPr="00BF1EB8">
        <w:rPr>
          <w:rFonts w:cs="Arial"/>
          <w:b/>
          <w:szCs w:val="20"/>
        </w:rPr>
        <w:t xml:space="preserve">. </w:t>
      </w:r>
    </w:p>
    <w:p w:rsidR="00121AC5" w:rsidRDefault="00121AC5" w:rsidP="00121AC5">
      <w:pPr>
        <w:ind w:right="-96"/>
        <w:jc w:val="center"/>
        <w:rPr>
          <w:rFonts w:cs="Arial"/>
          <w:b/>
          <w:szCs w:val="20"/>
        </w:rPr>
      </w:pPr>
      <w:r>
        <w:rPr>
          <w:rFonts w:cs="Arial"/>
          <w:b/>
          <w:szCs w:val="20"/>
        </w:rPr>
        <w:t>Predmet zmluvy, kúpna cena a platobné podmienky</w:t>
      </w:r>
    </w:p>
    <w:p w:rsidR="00121AC5" w:rsidRDefault="00121AC5" w:rsidP="00121AC5">
      <w:pPr>
        <w:ind w:right="-96"/>
        <w:jc w:val="center"/>
        <w:rPr>
          <w:rFonts w:cs="Arial"/>
          <w:b/>
          <w:szCs w:val="20"/>
        </w:rPr>
      </w:pPr>
    </w:p>
    <w:p w:rsidR="00121AC5" w:rsidRDefault="00121AC5" w:rsidP="00121AC5">
      <w:pPr>
        <w:ind w:left="360" w:right="-96" w:hanging="360"/>
        <w:rPr>
          <w:rFonts w:cs="Arial"/>
          <w:szCs w:val="20"/>
        </w:rPr>
      </w:pPr>
      <w:r>
        <w:rPr>
          <w:rFonts w:cs="Arial"/>
          <w:b/>
          <w:szCs w:val="20"/>
        </w:rPr>
        <w:lastRenderedPageBreak/>
        <w:t xml:space="preserve">2.1. </w:t>
      </w:r>
      <w:r>
        <w:rPr>
          <w:rFonts w:cs="Arial"/>
          <w:szCs w:val="20"/>
        </w:rPr>
        <w:t xml:space="preserve">Predmetom tejto zmluvy je záväzok predávajúceho vydať palivové karty zákazníkovi </w:t>
      </w:r>
      <w:r w:rsidRPr="00D10F07">
        <w:rPr>
          <w:rFonts w:cs="Arial"/>
          <w:i/>
          <w:szCs w:val="20"/>
        </w:rPr>
        <w:t>(uviesť typ )</w:t>
      </w:r>
      <w:r>
        <w:rPr>
          <w:rFonts w:cs="Arial"/>
          <w:szCs w:val="20"/>
        </w:rPr>
        <w:t xml:space="preserve"> a umožniť mu nakupovať motorové palivá, ďaľšie tovary a služby na čerpacích staniciach.Predmetom zmluvy je súčasne záväzok kupujúceho prijať palivové karty, splniť záväzky podľa tejto zmluvy a v súlade s touto zmluvou platiť za tovar a služby zakúpené palivovými kartami.</w:t>
      </w:r>
    </w:p>
    <w:p w:rsidR="00121AC5" w:rsidRDefault="00121AC5" w:rsidP="00121AC5">
      <w:pPr>
        <w:ind w:right="-96"/>
        <w:rPr>
          <w:rFonts w:cs="Arial"/>
          <w:szCs w:val="20"/>
        </w:rPr>
      </w:pPr>
    </w:p>
    <w:p w:rsidR="00121AC5" w:rsidRPr="00A13A80" w:rsidRDefault="00121AC5" w:rsidP="00121AC5">
      <w:pPr>
        <w:ind w:right="-96"/>
        <w:rPr>
          <w:rFonts w:cs="Arial"/>
          <w:szCs w:val="20"/>
        </w:rPr>
      </w:pPr>
      <w:r>
        <w:rPr>
          <w:rFonts w:cs="Arial"/>
          <w:szCs w:val="20"/>
        </w:rPr>
        <w:t>2.2. Zmluvné strany sa dohodli na nasledovných podmienkach používania Palivových kariet:</w:t>
      </w:r>
    </w:p>
    <w:p w:rsidR="00121AC5" w:rsidRPr="00D10F07" w:rsidRDefault="00121AC5" w:rsidP="00121AC5">
      <w:pPr>
        <w:ind w:right="-96"/>
        <w:rPr>
          <w:rFonts w:cs="Arial"/>
          <w:i/>
          <w:szCs w:val="20"/>
        </w:rPr>
      </w:pPr>
      <w:r>
        <w:rPr>
          <w:rFonts w:cs="Arial"/>
          <w:szCs w:val="20"/>
        </w:rPr>
        <w:t xml:space="preserve">      </w:t>
      </w:r>
      <w:r w:rsidRPr="00D10F07">
        <w:rPr>
          <w:rFonts w:cs="Arial"/>
          <w:i/>
          <w:szCs w:val="20"/>
        </w:rPr>
        <w:t xml:space="preserve"> ( možno odkázať aj na VOP dodávateľa, VOP musia byť potom prílohou k tejto zmluve)</w:t>
      </w:r>
    </w:p>
    <w:p w:rsidR="00121AC5" w:rsidRDefault="00121AC5" w:rsidP="00121AC5">
      <w:pPr>
        <w:ind w:right="-96"/>
        <w:rPr>
          <w:rFonts w:cs="Arial"/>
          <w:szCs w:val="20"/>
        </w:rPr>
      </w:pPr>
      <w:r>
        <w:rPr>
          <w:rFonts w:cs="Arial"/>
          <w:szCs w:val="20"/>
        </w:rPr>
        <w:t>2.2.1. Typ palivovej karty :</w:t>
      </w:r>
    </w:p>
    <w:p w:rsidR="00121AC5" w:rsidRDefault="00121AC5" w:rsidP="00121AC5">
      <w:pPr>
        <w:ind w:right="-96"/>
        <w:rPr>
          <w:rFonts w:cs="Arial"/>
          <w:szCs w:val="20"/>
        </w:rPr>
      </w:pPr>
      <w:r>
        <w:rPr>
          <w:rFonts w:cs="Arial"/>
          <w:szCs w:val="20"/>
        </w:rPr>
        <w:t>2.2.2. Predpokladané množstvo odobratých palív : 40 000 litrov Ba a 180 000 litrov MN na 2 roky</w:t>
      </w:r>
    </w:p>
    <w:p w:rsidR="00121AC5" w:rsidRDefault="00121AC5" w:rsidP="00121AC5">
      <w:pPr>
        <w:ind w:right="-96"/>
        <w:rPr>
          <w:rFonts w:cs="Arial"/>
          <w:szCs w:val="20"/>
        </w:rPr>
      </w:pPr>
      <w:r>
        <w:rPr>
          <w:rFonts w:cs="Arial"/>
          <w:szCs w:val="20"/>
        </w:rPr>
        <w:t xml:space="preserve">2.2.3. Kúpna cena motorových palív , </w:t>
      </w:r>
    </w:p>
    <w:p w:rsidR="00121AC5" w:rsidRDefault="00121AC5" w:rsidP="00121AC5">
      <w:pPr>
        <w:ind w:right="-96"/>
        <w:rPr>
          <w:rFonts w:cs="Arial"/>
          <w:szCs w:val="20"/>
        </w:rPr>
      </w:pPr>
      <w:r>
        <w:rPr>
          <w:rFonts w:cs="Arial"/>
          <w:szCs w:val="20"/>
        </w:rPr>
        <w:t>2.2.4. Fakturačné obdobie  maximálne 2 krát mesačne</w:t>
      </w:r>
    </w:p>
    <w:p w:rsidR="00121AC5" w:rsidRDefault="00121AC5" w:rsidP="00121AC5">
      <w:pPr>
        <w:ind w:right="-96"/>
        <w:rPr>
          <w:rFonts w:cs="Arial"/>
          <w:szCs w:val="20"/>
        </w:rPr>
      </w:pPr>
      <w:r>
        <w:rPr>
          <w:rFonts w:cs="Arial"/>
          <w:szCs w:val="20"/>
        </w:rPr>
        <w:t>2.2.5. Splatnosť faktúr  30 dní</w:t>
      </w:r>
    </w:p>
    <w:p w:rsidR="00121AC5" w:rsidRDefault="00121AC5" w:rsidP="00121AC5">
      <w:pPr>
        <w:ind w:right="-96"/>
        <w:rPr>
          <w:rFonts w:cs="Arial"/>
          <w:szCs w:val="20"/>
        </w:rPr>
      </w:pPr>
      <w:r>
        <w:rPr>
          <w:rFonts w:cs="Arial"/>
          <w:szCs w:val="20"/>
        </w:rPr>
        <w:t xml:space="preserve">2.2.6. Poplatky za vydanie palivových kariet, </w:t>
      </w:r>
    </w:p>
    <w:p w:rsidR="00121AC5" w:rsidRDefault="00121AC5" w:rsidP="00121AC5">
      <w:pPr>
        <w:ind w:right="-96"/>
        <w:rPr>
          <w:rFonts w:cs="Arial"/>
          <w:szCs w:val="20"/>
        </w:rPr>
      </w:pPr>
      <w:r>
        <w:rPr>
          <w:rFonts w:cs="Arial"/>
          <w:szCs w:val="20"/>
        </w:rPr>
        <w:t>2.2.7. Kreditný limit</w:t>
      </w:r>
    </w:p>
    <w:p w:rsidR="00121AC5" w:rsidRPr="00D10F07" w:rsidRDefault="00121AC5" w:rsidP="00121AC5">
      <w:pPr>
        <w:ind w:right="-96"/>
        <w:rPr>
          <w:rFonts w:cs="Arial"/>
          <w:i/>
          <w:szCs w:val="20"/>
        </w:rPr>
      </w:pPr>
      <w:r>
        <w:rPr>
          <w:rFonts w:cs="Arial"/>
          <w:szCs w:val="20"/>
        </w:rPr>
        <w:t xml:space="preserve">2.2.8. Daľšie ustanovenia o platbách ( </w:t>
      </w:r>
      <w:r w:rsidRPr="00D10F07">
        <w:rPr>
          <w:rFonts w:cs="Arial"/>
          <w:i/>
          <w:szCs w:val="20"/>
        </w:rPr>
        <w:t>ak sú nejaké daľšie poplatky</w:t>
      </w:r>
    </w:p>
    <w:p w:rsidR="00121AC5" w:rsidRDefault="00121AC5" w:rsidP="00121AC5">
      <w:pPr>
        <w:ind w:right="-96"/>
        <w:jc w:val="center"/>
        <w:rPr>
          <w:rFonts w:cs="Arial"/>
          <w:b/>
          <w:szCs w:val="20"/>
        </w:rPr>
      </w:pPr>
    </w:p>
    <w:p w:rsidR="00121AC5" w:rsidRPr="00BF1EB8" w:rsidRDefault="00121AC5" w:rsidP="00121AC5">
      <w:pPr>
        <w:ind w:right="-96"/>
        <w:jc w:val="center"/>
        <w:rPr>
          <w:rFonts w:cs="Arial"/>
          <w:b/>
          <w:szCs w:val="20"/>
        </w:rPr>
      </w:pPr>
      <w:r>
        <w:rPr>
          <w:rFonts w:cs="Arial"/>
          <w:b/>
          <w:szCs w:val="20"/>
        </w:rPr>
        <w:t>Čl. 3</w:t>
      </w:r>
      <w:r w:rsidRPr="00BF1EB8">
        <w:rPr>
          <w:rFonts w:cs="Arial"/>
          <w:b/>
          <w:szCs w:val="20"/>
        </w:rPr>
        <w:t xml:space="preserve"> </w:t>
      </w:r>
    </w:p>
    <w:p w:rsidR="00121AC5" w:rsidRPr="00121AC5" w:rsidRDefault="00121AC5" w:rsidP="00121AC5">
      <w:pPr>
        <w:ind w:right="-96"/>
        <w:jc w:val="center"/>
        <w:rPr>
          <w:rFonts w:cs="Arial"/>
          <w:b/>
          <w:szCs w:val="20"/>
        </w:rPr>
      </w:pPr>
      <w:r w:rsidRPr="00121AC5">
        <w:rPr>
          <w:rFonts w:cs="Arial"/>
          <w:b/>
          <w:szCs w:val="20"/>
        </w:rPr>
        <w:t>Podmienky poskytnutia zľavy</w:t>
      </w:r>
    </w:p>
    <w:p w:rsidR="00121AC5" w:rsidRPr="00121AC5" w:rsidRDefault="00121AC5" w:rsidP="00121AC5">
      <w:pPr>
        <w:ind w:right="-96"/>
        <w:rPr>
          <w:rFonts w:cs="Arial"/>
          <w:b/>
          <w:szCs w:val="20"/>
        </w:rPr>
      </w:pPr>
      <w:r w:rsidRPr="00121AC5">
        <w:rPr>
          <w:rFonts w:cs="Arial"/>
          <w:b/>
          <w:szCs w:val="20"/>
        </w:rPr>
        <w:t xml:space="preserve"> 3.1.  (</w:t>
      </w:r>
      <w:r w:rsidRPr="00121AC5">
        <w:rPr>
          <w:rFonts w:cs="Arial"/>
          <w:i/>
          <w:szCs w:val="20"/>
        </w:rPr>
        <w:t>Uviesť či je zľava, aká a ako sa bude uplatňovať... )</w:t>
      </w:r>
    </w:p>
    <w:p w:rsidR="00121AC5" w:rsidRPr="00121AC5" w:rsidRDefault="00121AC5" w:rsidP="00121AC5">
      <w:pPr>
        <w:ind w:right="-96"/>
        <w:rPr>
          <w:rFonts w:cs="Arial"/>
          <w:szCs w:val="20"/>
        </w:rPr>
      </w:pPr>
    </w:p>
    <w:p w:rsidR="00121AC5" w:rsidRPr="00121AC5" w:rsidRDefault="00121AC5" w:rsidP="00121AC5">
      <w:pPr>
        <w:ind w:right="-96"/>
        <w:jc w:val="center"/>
        <w:rPr>
          <w:rFonts w:cs="Arial"/>
          <w:b/>
          <w:szCs w:val="20"/>
        </w:rPr>
      </w:pPr>
    </w:p>
    <w:p w:rsidR="00121AC5" w:rsidRPr="00121AC5" w:rsidRDefault="00121AC5" w:rsidP="00121AC5">
      <w:pPr>
        <w:ind w:right="-96"/>
        <w:jc w:val="center"/>
        <w:rPr>
          <w:rFonts w:cs="Arial"/>
          <w:b/>
          <w:szCs w:val="20"/>
        </w:rPr>
      </w:pPr>
      <w:r w:rsidRPr="00121AC5">
        <w:rPr>
          <w:rFonts w:cs="Arial"/>
          <w:b/>
          <w:szCs w:val="20"/>
        </w:rPr>
        <w:t xml:space="preserve">Čl. IV </w:t>
      </w:r>
    </w:p>
    <w:p w:rsidR="00121AC5" w:rsidRPr="00121AC5" w:rsidRDefault="00121AC5" w:rsidP="00121AC5">
      <w:pPr>
        <w:ind w:right="-96"/>
        <w:jc w:val="center"/>
        <w:rPr>
          <w:rFonts w:cs="Arial"/>
          <w:b/>
          <w:szCs w:val="20"/>
        </w:rPr>
      </w:pPr>
      <w:r w:rsidRPr="00121AC5">
        <w:rPr>
          <w:rFonts w:cs="Arial"/>
          <w:b/>
          <w:szCs w:val="20"/>
        </w:rPr>
        <w:t>Ďalšie ustanovenia</w:t>
      </w:r>
    </w:p>
    <w:p w:rsidR="00121AC5" w:rsidRPr="00121AC5" w:rsidRDefault="00121AC5" w:rsidP="00121AC5">
      <w:pPr>
        <w:ind w:right="-96"/>
        <w:jc w:val="both"/>
        <w:rPr>
          <w:rFonts w:cs="Arial"/>
          <w:b/>
          <w:szCs w:val="20"/>
        </w:rPr>
      </w:pPr>
    </w:p>
    <w:p w:rsidR="00121AC5" w:rsidRPr="00121AC5" w:rsidRDefault="00121AC5" w:rsidP="00121AC5">
      <w:pPr>
        <w:ind w:right="-96"/>
        <w:jc w:val="both"/>
        <w:rPr>
          <w:rFonts w:cs="Arial"/>
          <w:szCs w:val="20"/>
        </w:rPr>
      </w:pPr>
      <w:r w:rsidRPr="00121AC5">
        <w:rPr>
          <w:rFonts w:cs="Arial"/>
          <w:b/>
          <w:szCs w:val="20"/>
        </w:rPr>
        <w:t xml:space="preserve">4.1.  </w:t>
      </w:r>
      <w:r w:rsidRPr="00121AC5">
        <w:rPr>
          <w:rFonts w:cs="Arial"/>
          <w:szCs w:val="20"/>
        </w:rPr>
        <w:t>Uviesť ako napr, vydanie palivových kariet – postup vydania, a používania,  platnosť  a vrátenie kariet; reklamácie a iné podmienky súvisiace s predmetom zmluvy</w:t>
      </w:r>
    </w:p>
    <w:p w:rsidR="00121AC5" w:rsidRPr="00121AC5" w:rsidRDefault="00121AC5" w:rsidP="00121AC5">
      <w:pPr>
        <w:ind w:right="-96"/>
        <w:rPr>
          <w:rFonts w:cs="Arial"/>
          <w:szCs w:val="20"/>
        </w:rPr>
      </w:pPr>
    </w:p>
    <w:p w:rsidR="00121AC5" w:rsidRPr="00121AC5" w:rsidRDefault="00121AC5" w:rsidP="00121AC5">
      <w:pPr>
        <w:ind w:right="-96"/>
        <w:jc w:val="both"/>
        <w:rPr>
          <w:szCs w:val="22"/>
        </w:rPr>
      </w:pPr>
      <w:r w:rsidRPr="00121AC5">
        <w:rPr>
          <w:rFonts w:cs="Arial"/>
          <w:b/>
          <w:szCs w:val="20"/>
        </w:rPr>
        <w:t>4.2.</w:t>
      </w:r>
      <w:r w:rsidRPr="00121AC5">
        <w:rPr>
          <w:rFonts w:cs="Arial"/>
          <w:szCs w:val="20"/>
        </w:rPr>
        <w:t xml:space="preserve"> </w:t>
      </w:r>
      <w:r w:rsidRPr="00121AC5">
        <w:rPr>
          <w:rFonts w:cs="Arial"/>
          <w:szCs w:val="22"/>
        </w:rPr>
        <w:t xml:space="preserve"> </w:t>
      </w:r>
      <w:r w:rsidRPr="00121AC5">
        <w:rPr>
          <w:szCs w:val="22"/>
        </w:rPr>
        <w:t>Zmluvné strany sa dohodli, že všetky zmluvné podmienky, ktoré nie sú uvedené v tejto Zmluve alebo ktorých význam z ustanovení tejto Zmluvy dostatočne nevyplýva alebo ktorých výklad by bol sporný sa budú spravovať príslušnými ustanoveniami VOP. Podpisom tejto Zmluvy Kupujúci prehlasuje, že sa s VOP vopred riadne oboznámil a súhlasí s celým ich</w:t>
      </w:r>
      <w:r w:rsidRPr="00121AC5" w:rsidDel="00645C4B">
        <w:rPr>
          <w:szCs w:val="22"/>
        </w:rPr>
        <w:t xml:space="preserve"> </w:t>
      </w:r>
      <w:r w:rsidRPr="00121AC5">
        <w:rPr>
          <w:szCs w:val="22"/>
        </w:rPr>
        <w:t xml:space="preserve">znením. </w:t>
      </w:r>
    </w:p>
    <w:p w:rsidR="00121AC5" w:rsidRPr="00121AC5" w:rsidRDefault="00121AC5" w:rsidP="00121AC5">
      <w:pPr>
        <w:ind w:right="-96"/>
        <w:rPr>
          <w:rFonts w:cs="Arial"/>
          <w:szCs w:val="22"/>
        </w:rPr>
      </w:pPr>
    </w:p>
    <w:p w:rsidR="00121AC5" w:rsidRPr="00121AC5" w:rsidRDefault="00121AC5" w:rsidP="00121AC5">
      <w:pPr>
        <w:ind w:right="-96"/>
        <w:rPr>
          <w:rFonts w:cs="Arial"/>
          <w:szCs w:val="20"/>
        </w:rPr>
      </w:pPr>
    </w:p>
    <w:p w:rsidR="00121AC5" w:rsidRPr="00121AC5" w:rsidRDefault="00121AC5" w:rsidP="00121AC5">
      <w:pPr>
        <w:jc w:val="center"/>
      </w:pPr>
    </w:p>
    <w:p w:rsidR="00121AC5" w:rsidRPr="00121AC5" w:rsidRDefault="00121AC5" w:rsidP="00121AC5">
      <w:pPr>
        <w:ind w:right="-96"/>
        <w:jc w:val="center"/>
        <w:rPr>
          <w:rFonts w:cs="Arial"/>
          <w:b/>
          <w:szCs w:val="20"/>
        </w:rPr>
      </w:pPr>
      <w:r w:rsidRPr="00121AC5">
        <w:rPr>
          <w:rFonts w:cs="Arial"/>
          <w:b/>
          <w:szCs w:val="20"/>
        </w:rPr>
        <w:t xml:space="preserve">Čl. V </w:t>
      </w:r>
    </w:p>
    <w:p w:rsidR="00121AC5" w:rsidRPr="00121AC5" w:rsidRDefault="00121AC5" w:rsidP="00121AC5">
      <w:pPr>
        <w:ind w:right="-96"/>
        <w:jc w:val="center"/>
        <w:rPr>
          <w:rFonts w:cs="Arial"/>
          <w:b/>
          <w:szCs w:val="20"/>
        </w:rPr>
      </w:pPr>
      <w:r w:rsidRPr="00121AC5">
        <w:rPr>
          <w:rFonts w:cs="Arial"/>
          <w:b/>
          <w:szCs w:val="20"/>
        </w:rPr>
        <w:t>Záverčné ustanovenia</w:t>
      </w:r>
    </w:p>
    <w:p w:rsidR="00121AC5" w:rsidRPr="00121AC5" w:rsidRDefault="00121AC5" w:rsidP="00121AC5">
      <w:pPr>
        <w:jc w:val="center"/>
      </w:pPr>
    </w:p>
    <w:p w:rsidR="00121AC5" w:rsidRPr="00121AC5" w:rsidRDefault="00121AC5" w:rsidP="00121AC5">
      <w:pPr>
        <w:spacing w:before="240" w:line="240" w:lineRule="atLeast"/>
        <w:ind w:left="462" w:hanging="462"/>
        <w:jc w:val="both"/>
        <w:rPr>
          <w:rFonts w:cs="Arial"/>
          <w:szCs w:val="20"/>
        </w:rPr>
      </w:pPr>
      <w:r w:rsidRPr="00121AC5">
        <w:rPr>
          <w:rFonts w:cs="Arial"/>
          <w:szCs w:val="20"/>
        </w:rPr>
        <w:t xml:space="preserve">5.1.  Pokiaľ v kúpnej zmluve nie je dohodnuté niečo iné, platia pre zmluvný vzťah ňou založený ustanovenia Obchodného  zákonníka  č. 513/1991 Zb. v znení neskorších predpisov </w:t>
      </w:r>
      <w:r w:rsidRPr="00121AC5">
        <w:rPr>
          <w:b/>
        </w:rPr>
        <w:t xml:space="preserve"> </w:t>
      </w:r>
      <w:r w:rsidRPr="00121AC5">
        <w:t>a ďalšie platné právne predpisy Slovenskej republiky</w:t>
      </w:r>
    </w:p>
    <w:p w:rsidR="00121AC5" w:rsidRPr="00121AC5" w:rsidRDefault="00121AC5" w:rsidP="00121AC5">
      <w:pPr>
        <w:spacing w:before="240" w:line="240" w:lineRule="atLeast"/>
        <w:ind w:left="490" w:hanging="490"/>
        <w:jc w:val="both"/>
        <w:rPr>
          <w:rFonts w:cs="Arial"/>
          <w:szCs w:val="20"/>
        </w:rPr>
      </w:pPr>
      <w:r w:rsidRPr="00121AC5">
        <w:rPr>
          <w:rFonts w:cs="Arial"/>
          <w:b/>
          <w:szCs w:val="20"/>
        </w:rPr>
        <w:t>5.2</w:t>
      </w:r>
      <w:r w:rsidRPr="00121AC5">
        <w:rPr>
          <w:rFonts w:cs="Arial"/>
          <w:szCs w:val="20"/>
        </w:rPr>
        <w:tab/>
        <w:t xml:space="preserve">Zmluva môže byť zmenená len písomnými dodatkami podpísanými oprávnenými zástupcami zmluvných strán. </w:t>
      </w:r>
    </w:p>
    <w:p w:rsidR="00121AC5" w:rsidRPr="00121AC5" w:rsidRDefault="00121AC5" w:rsidP="00121AC5">
      <w:pPr>
        <w:spacing w:before="240" w:line="240" w:lineRule="atLeast"/>
        <w:ind w:left="490" w:hanging="490"/>
        <w:jc w:val="both"/>
        <w:rPr>
          <w:rFonts w:cs="Arial"/>
          <w:szCs w:val="20"/>
        </w:rPr>
      </w:pPr>
      <w:r w:rsidRPr="00121AC5">
        <w:rPr>
          <w:rFonts w:cs="Arial"/>
          <w:b/>
          <w:szCs w:val="20"/>
        </w:rPr>
        <w:t>5.3</w:t>
      </w:r>
      <w:r w:rsidRPr="00121AC5">
        <w:rPr>
          <w:rFonts w:cs="Arial"/>
          <w:szCs w:val="20"/>
        </w:rPr>
        <w:t xml:space="preserve"> Ktorákoľvek zmluvná strana môže túto zmluvu vypovedať aj bez udania dôvodu s dvojmesačnou výpovednou lehotou, ktorá začne plynúť prvým dňom mesiaca nasledujúceho po doručení písomnej vápovede druhej strane.</w:t>
      </w:r>
    </w:p>
    <w:p w:rsidR="00121AC5" w:rsidRPr="00121AC5" w:rsidRDefault="00121AC5" w:rsidP="00121AC5">
      <w:pPr>
        <w:spacing w:before="240" w:line="240" w:lineRule="atLeast"/>
        <w:ind w:left="518" w:hanging="518"/>
        <w:jc w:val="both"/>
        <w:rPr>
          <w:rFonts w:cs="Arial"/>
          <w:szCs w:val="20"/>
        </w:rPr>
      </w:pPr>
      <w:r w:rsidRPr="00121AC5">
        <w:rPr>
          <w:rFonts w:cs="Arial"/>
          <w:b/>
          <w:szCs w:val="20"/>
        </w:rPr>
        <w:t>5.4</w:t>
      </w:r>
      <w:r w:rsidRPr="00121AC5">
        <w:rPr>
          <w:rFonts w:cs="Arial"/>
          <w:szCs w:val="20"/>
        </w:rPr>
        <w:tab/>
        <w:t>Zmluvné strany zmluvu prečítali, porozumeli a na znak súhlasu s jej obsahom ju dobrovoľne  vlastnoručne podpísali oprávnenými zástupcami zmluvných strán.</w:t>
      </w:r>
    </w:p>
    <w:p w:rsidR="00121AC5" w:rsidRPr="00121AC5" w:rsidRDefault="00121AC5" w:rsidP="00121AC5">
      <w:pPr>
        <w:spacing w:before="240" w:line="240" w:lineRule="atLeast"/>
        <w:ind w:left="546" w:hanging="546"/>
        <w:jc w:val="both"/>
        <w:rPr>
          <w:rFonts w:cs="Arial"/>
          <w:szCs w:val="20"/>
        </w:rPr>
      </w:pPr>
      <w:r w:rsidRPr="00121AC5">
        <w:rPr>
          <w:rFonts w:cs="Arial"/>
          <w:b/>
          <w:szCs w:val="20"/>
        </w:rPr>
        <w:t>5.5</w:t>
      </w:r>
      <w:r w:rsidRPr="00121AC5">
        <w:rPr>
          <w:rFonts w:cs="Arial"/>
          <w:szCs w:val="20"/>
        </w:rPr>
        <w:tab/>
        <w:t>Zmluvné strany prehlasujú, že sú spôsobilé k právnym úkonom.</w:t>
      </w:r>
    </w:p>
    <w:p w:rsidR="00121AC5" w:rsidRPr="00121AC5" w:rsidRDefault="00121AC5" w:rsidP="00121AC5">
      <w:pPr>
        <w:spacing w:before="240" w:line="240" w:lineRule="atLeast"/>
        <w:ind w:left="546" w:hanging="546"/>
        <w:jc w:val="both"/>
      </w:pPr>
      <w:r w:rsidRPr="00121AC5">
        <w:rPr>
          <w:rFonts w:cs="Arial"/>
          <w:b/>
          <w:szCs w:val="20"/>
        </w:rPr>
        <w:lastRenderedPageBreak/>
        <w:t xml:space="preserve">5.6 </w:t>
      </w:r>
      <w:r w:rsidRPr="00121AC5">
        <w:rPr>
          <w:rFonts w:cs="Arial"/>
          <w:szCs w:val="20"/>
        </w:rPr>
        <w:t xml:space="preserve"> Táto zmluva nadobúda platnosť dňom jej podpisu zástupcami obidvoch zmluvných strán a účinnosť   dňom nasledujúcim po  dni jej zverejnenia.</w:t>
      </w:r>
      <w:r w:rsidRPr="00121AC5">
        <w:rPr>
          <w:rFonts w:ascii="Calibri" w:hAnsi="Calibri" w:cs="Calibri"/>
        </w:rPr>
        <w:t xml:space="preserve"> </w:t>
      </w:r>
      <w:r w:rsidRPr="00121AC5">
        <w:t xml:space="preserve"> P</w:t>
      </w:r>
      <w:r w:rsidRPr="00121AC5">
        <w:rPr>
          <w:rFonts w:cs="Arial"/>
          <w:szCs w:val="20"/>
        </w:rPr>
        <w:t>latnosť tejto zmluvy je 24 mesiacov od nadobudnutia účinno</w:t>
      </w:r>
      <w:r w:rsidRPr="00121AC5">
        <w:t>sti</w:t>
      </w:r>
    </w:p>
    <w:p w:rsidR="00121AC5" w:rsidRPr="00121AC5" w:rsidRDefault="00121AC5" w:rsidP="00121AC5">
      <w:pPr>
        <w:spacing w:before="120"/>
        <w:ind w:left="540" w:hanging="540"/>
        <w:jc w:val="both"/>
        <w:rPr>
          <w:rFonts w:cs="Arial"/>
          <w:szCs w:val="20"/>
        </w:rPr>
      </w:pPr>
      <w:r w:rsidRPr="00121AC5">
        <w:rPr>
          <w:rFonts w:cs="Arial"/>
          <w:b/>
          <w:szCs w:val="20"/>
        </w:rPr>
        <w:t xml:space="preserve">5.7  </w:t>
      </w:r>
      <w:r w:rsidRPr="00121AC5">
        <w:rPr>
          <w:rFonts w:cs="Arial"/>
          <w:szCs w:val="20"/>
        </w:rPr>
        <w:t>Táto zmluva sa povinne zverejňuje v súlade so zákonom č.546/2010 Z.z., ktorým sa dopĺňa  zákon č.40/1964 Zb. Občiansky zákonník v znení neskorších predpisov a ktorým sa menia a dopĺňajú niektoré zákony.</w:t>
      </w:r>
    </w:p>
    <w:p w:rsidR="00121AC5" w:rsidRPr="00121AC5" w:rsidRDefault="00121AC5" w:rsidP="00121AC5">
      <w:pPr>
        <w:spacing w:before="240" w:line="240" w:lineRule="atLeast"/>
        <w:ind w:left="546" w:hanging="546"/>
        <w:jc w:val="both"/>
        <w:rPr>
          <w:rFonts w:cs="Arial"/>
          <w:szCs w:val="20"/>
        </w:rPr>
      </w:pPr>
      <w:r w:rsidRPr="00121AC5">
        <w:rPr>
          <w:rFonts w:cs="Arial"/>
          <w:b/>
          <w:szCs w:val="20"/>
        </w:rPr>
        <w:t xml:space="preserve">5.8    </w:t>
      </w:r>
      <w:r w:rsidRPr="00121AC5">
        <w:rPr>
          <w:rFonts w:cs="Arial"/>
          <w:szCs w:val="20"/>
        </w:rPr>
        <w:t>Zmluva je vyhotovená v 4 výtlačkoch z toho 1 pre predávajúceho a 3 pre kupujúceho.</w:t>
      </w:r>
    </w:p>
    <w:p w:rsidR="00121AC5" w:rsidRPr="00121AC5" w:rsidRDefault="00121AC5" w:rsidP="00121AC5">
      <w:pPr>
        <w:spacing w:before="240" w:line="240" w:lineRule="atLeast"/>
        <w:ind w:left="546" w:hanging="546"/>
        <w:jc w:val="both"/>
        <w:rPr>
          <w:rFonts w:cs="Arial"/>
          <w:szCs w:val="20"/>
        </w:rPr>
      </w:pPr>
    </w:p>
    <w:p w:rsidR="00121AC5" w:rsidRPr="00121AC5" w:rsidRDefault="00121AC5" w:rsidP="00121AC5">
      <w:pPr>
        <w:ind w:left="567" w:hanging="567"/>
        <w:jc w:val="both"/>
      </w:pPr>
      <w:r w:rsidRPr="00121AC5">
        <w:rPr>
          <w:rFonts w:cs="Arial"/>
          <w:b/>
          <w:szCs w:val="20"/>
        </w:rPr>
        <w:t xml:space="preserve">5.9  </w:t>
      </w:r>
      <w:r w:rsidRPr="00121AC5">
        <w:rPr>
          <w:rStyle w:val="Siln"/>
        </w:rPr>
        <w:t>Počas platnosti zmluvy sa  zmluvné strany</w:t>
      </w:r>
      <w:r w:rsidRPr="00121AC5">
        <w:t xml:space="preserve"> zaväzujú plniť záväzky vyplývajúce z tejto zmluvy po vyhlásení mimoriadnej situácie podľa zákona NR SR č.42/1994 Z. z. o civilnej ochrane obyvateľstva v znení neskorších predpisov, po vyhlásení krízovej situácie -  núdzového stavu, výnimočného stavu, vojnového stavu a vypovedaní vojny podľa ústavného zákona č.227/2002 Z. z. o bezpečnosti štátu v čase vojny, vojnového stavu, výnimočného stavu a núdzového stavu v znení neskorších predpisov a podľa zákona NR SR č.179/2011 Z. z. o hospodárskej mobilizácii a o zmene a doplnení zákona č.387/2002 Z. z. o riadení štátu v krízových situáciách mimo času vojny a vojnového stavu v znení neskorších predpisov.</w:t>
      </w:r>
    </w:p>
    <w:p w:rsidR="00121AC5" w:rsidRPr="00121AC5" w:rsidRDefault="00121AC5" w:rsidP="00121AC5">
      <w:pPr>
        <w:pStyle w:val="Nadpis2"/>
        <w:keepNext w:val="0"/>
        <w:widowControl w:val="0"/>
        <w:numPr>
          <w:ilvl w:val="1"/>
          <w:numId w:val="45"/>
        </w:numPr>
        <w:autoSpaceDE w:val="0"/>
        <w:autoSpaceDN w:val="0"/>
        <w:spacing w:before="120" w:line="240" w:lineRule="auto"/>
        <w:ind w:left="567" w:hanging="567"/>
        <w:jc w:val="both"/>
        <w:rPr>
          <w:b w:val="0"/>
          <w:bCs w:val="0"/>
          <w:sz w:val="22"/>
          <w:szCs w:val="24"/>
        </w:rPr>
      </w:pPr>
      <w:r w:rsidRPr="00121AC5">
        <w:rPr>
          <w:b w:val="0"/>
          <w:bCs w:val="0"/>
          <w:sz w:val="22"/>
          <w:szCs w:val="24"/>
        </w:rPr>
        <w:t>Každá zo zmluvných strán sa zaväzuje, že neprevedie nijaké práva a povinnosti (záväzky) vyplývajúce z tejto zmluvy, resp. ich časť na iný subjekt, neprijme ručenie, nevloží akúkoľvek pohľadávku alebo právo z tejto zmluvy ako vklad do obchodnej spoločnosti, nezriadi na akúkoľvek pohľadávku záložné právo alebo iné právo tretej osoby bez predchádzajúceho písomného súhlasu druhej zmluvnej strany. V prípade porušenia tejto povinnosti sa bude považovať takýto úkon za neplatný právny úkon. V prípade porušenia tejto povinnosti jednou zo zmluvných strán, je druhá zmluvná strana oprávnená od zmluvy odstúpiť, a to s účinnosťou odstúpenia ku dňu, keď bolo písomné oznámenie o odstúpení od zmluvy doručené druhej zmluvnej strane, a tým nie je dotknuté právo na náhradu škody.</w:t>
      </w:r>
    </w:p>
    <w:p w:rsidR="00121AC5" w:rsidRPr="00121AC5" w:rsidRDefault="00121AC5" w:rsidP="00121AC5">
      <w:pPr>
        <w:pStyle w:val="Nadpis2"/>
        <w:keepNext w:val="0"/>
        <w:widowControl w:val="0"/>
        <w:numPr>
          <w:ilvl w:val="1"/>
          <w:numId w:val="45"/>
        </w:numPr>
        <w:autoSpaceDE w:val="0"/>
        <w:autoSpaceDN w:val="0"/>
        <w:spacing w:before="120" w:line="240" w:lineRule="auto"/>
        <w:ind w:left="567" w:hanging="567"/>
        <w:jc w:val="both"/>
        <w:rPr>
          <w:b w:val="0"/>
          <w:bCs w:val="0"/>
          <w:sz w:val="22"/>
          <w:szCs w:val="24"/>
        </w:rPr>
      </w:pPr>
      <w:r w:rsidRPr="00121AC5">
        <w:rPr>
          <w:b w:val="0"/>
          <w:bCs w:val="0"/>
          <w:sz w:val="22"/>
          <w:szCs w:val="24"/>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121AC5" w:rsidRPr="00121AC5" w:rsidRDefault="00121AC5" w:rsidP="00121AC5">
      <w:pPr>
        <w:ind w:left="567" w:hanging="567"/>
        <w:jc w:val="both"/>
      </w:pPr>
    </w:p>
    <w:p w:rsidR="00121AC5" w:rsidRPr="00121AC5" w:rsidRDefault="00121AC5" w:rsidP="00121AC5">
      <w:pPr>
        <w:spacing w:before="240" w:line="240" w:lineRule="atLeast"/>
        <w:ind w:left="546" w:hanging="546"/>
        <w:jc w:val="both"/>
        <w:rPr>
          <w:rFonts w:cs="Arial"/>
          <w:szCs w:val="20"/>
        </w:rPr>
      </w:pPr>
    </w:p>
    <w:p w:rsidR="00121AC5" w:rsidRPr="00121AC5" w:rsidRDefault="00121AC5" w:rsidP="00121AC5">
      <w:pPr>
        <w:jc w:val="center"/>
      </w:pPr>
    </w:p>
    <w:p w:rsidR="00121AC5" w:rsidRPr="00121AC5" w:rsidRDefault="00121AC5" w:rsidP="00121AC5">
      <w:pPr>
        <w:jc w:val="center"/>
      </w:pPr>
    </w:p>
    <w:p w:rsidR="00121AC5" w:rsidRPr="00121AC5" w:rsidRDefault="00121AC5" w:rsidP="00121AC5">
      <w:pPr>
        <w:ind w:right="-96"/>
        <w:jc w:val="both"/>
        <w:rPr>
          <w:rFonts w:cs="Arial"/>
          <w:szCs w:val="20"/>
        </w:rPr>
      </w:pPr>
      <w:r w:rsidRPr="00121AC5">
        <w:rPr>
          <w:rFonts w:cs="Arial"/>
          <w:b/>
          <w:bCs/>
          <w:szCs w:val="20"/>
        </w:rPr>
        <w:t> </w:t>
      </w:r>
      <w:r w:rsidRPr="00121AC5">
        <w:rPr>
          <w:rFonts w:cs="Arial"/>
          <w:szCs w:val="20"/>
        </w:rPr>
        <w:t> Dátum:</w:t>
      </w:r>
      <w:r w:rsidRPr="00121AC5">
        <w:rPr>
          <w:rFonts w:cs="Arial"/>
          <w:szCs w:val="20"/>
        </w:rPr>
        <w:tab/>
      </w:r>
      <w:r w:rsidRPr="00121AC5">
        <w:rPr>
          <w:rFonts w:cs="Arial"/>
          <w:szCs w:val="20"/>
        </w:rPr>
        <w:tab/>
      </w:r>
      <w:r w:rsidRPr="00121AC5">
        <w:rPr>
          <w:rFonts w:cs="Arial"/>
          <w:szCs w:val="20"/>
        </w:rPr>
        <w:tab/>
      </w:r>
      <w:r w:rsidRPr="00121AC5">
        <w:rPr>
          <w:rFonts w:cs="Arial"/>
          <w:szCs w:val="20"/>
        </w:rPr>
        <w:tab/>
      </w:r>
      <w:r w:rsidRPr="00121AC5">
        <w:rPr>
          <w:rFonts w:cs="Arial"/>
          <w:szCs w:val="20"/>
        </w:rPr>
        <w:tab/>
      </w:r>
      <w:r w:rsidRPr="00121AC5">
        <w:rPr>
          <w:rFonts w:cs="Arial"/>
          <w:szCs w:val="20"/>
        </w:rPr>
        <w:tab/>
      </w:r>
      <w:r w:rsidRPr="00121AC5">
        <w:rPr>
          <w:rFonts w:cs="Arial"/>
          <w:szCs w:val="20"/>
        </w:rPr>
        <w:tab/>
        <w:t xml:space="preserve">Dátum:  </w:t>
      </w:r>
    </w:p>
    <w:p w:rsidR="00121AC5" w:rsidRPr="00121AC5" w:rsidRDefault="00121AC5" w:rsidP="00121AC5">
      <w:pPr>
        <w:ind w:right="-96"/>
        <w:jc w:val="both"/>
        <w:rPr>
          <w:rFonts w:cs="Arial"/>
          <w:szCs w:val="20"/>
        </w:rPr>
      </w:pPr>
    </w:p>
    <w:p w:rsidR="00121AC5" w:rsidRPr="00121AC5" w:rsidRDefault="00121AC5" w:rsidP="00121AC5">
      <w:pPr>
        <w:ind w:right="-96"/>
        <w:jc w:val="both"/>
        <w:rPr>
          <w:rFonts w:cs="Arial"/>
          <w:szCs w:val="20"/>
        </w:rPr>
      </w:pPr>
    </w:p>
    <w:p w:rsidR="00121AC5" w:rsidRPr="00121AC5" w:rsidRDefault="00121AC5" w:rsidP="00121AC5">
      <w:pPr>
        <w:ind w:right="-96"/>
        <w:jc w:val="both"/>
        <w:rPr>
          <w:rFonts w:cs="Arial"/>
          <w:szCs w:val="20"/>
        </w:rPr>
      </w:pPr>
    </w:p>
    <w:p w:rsidR="00121AC5" w:rsidRPr="00121AC5" w:rsidRDefault="00121AC5" w:rsidP="00121AC5">
      <w:pPr>
        <w:ind w:right="-96"/>
        <w:jc w:val="both"/>
        <w:rPr>
          <w:rFonts w:cs="Arial"/>
          <w:szCs w:val="20"/>
        </w:rPr>
      </w:pPr>
      <w:r w:rsidRPr="00121AC5">
        <w:rPr>
          <w:rFonts w:cs="Arial"/>
          <w:szCs w:val="20"/>
        </w:rPr>
        <w:t xml:space="preserve">..................................................................                          ............................................................                           </w:t>
      </w:r>
    </w:p>
    <w:p w:rsidR="00121AC5" w:rsidRPr="00121AC5" w:rsidRDefault="00121AC5" w:rsidP="00121AC5">
      <w:pPr>
        <w:ind w:right="-96"/>
      </w:pPr>
      <w:r w:rsidRPr="00121AC5">
        <w:t xml:space="preserve">    </w:t>
      </w:r>
      <w:r w:rsidRPr="00121AC5">
        <w:tab/>
      </w:r>
      <w:r w:rsidRPr="00121AC5">
        <w:tab/>
      </w:r>
      <w:r w:rsidRPr="00121AC5">
        <w:tab/>
      </w:r>
      <w:r w:rsidRPr="00121AC5">
        <w:tab/>
      </w:r>
      <w:r w:rsidRPr="00121AC5">
        <w:tab/>
      </w:r>
    </w:p>
    <w:p w:rsidR="00121AC5" w:rsidRPr="00121AC5" w:rsidRDefault="00121AC5" w:rsidP="00121AC5">
      <w:pPr>
        <w:ind w:right="-96"/>
      </w:pPr>
      <w:r w:rsidRPr="00121AC5">
        <w:t xml:space="preserve">                  za predávajúceho                                                               za kupujúceho</w:t>
      </w:r>
    </w:p>
    <w:p w:rsidR="00121AC5" w:rsidRPr="00121AC5" w:rsidRDefault="00121AC5" w:rsidP="00121AC5"/>
    <w:p w:rsidR="00121AC5" w:rsidRPr="00121AC5" w:rsidRDefault="00121AC5" w:rsidP="00121AC5">
      <w:pPr>
        <w:jc w:val="center"/>
      </w:pPr>
    </w:p>
    <w:p w:rsidR="00121AC5" w:rsidRPr="00121AC5" w:rsidRDefault="00121AC5" w:rsidP="00121AC5">
      <w:r w:rsidRPr="00121AC5">
        <w:t>Uchádzač môže uviesť aj  vlastný návrh zmluvy, v ktorom budú uvedené všetky náležitosti nášho návrhu zmluvy prípadne vlastné ustanovenia, ktoré však nesmú odporovať nášmu návrhu.</w:t>
      </w:r>
    </w:p>
    <w:p w:rsidR="00121AC5" w:rsidRPr="00121AC5" w:rsidRDefault="00121AC5" w:rsidP="00121AC5">
      <w:pPr>
        <w:spacing w:before="200"/>
        <w:jc w:val="both"/>
        <w:rPr>
          <w:rFonts w:cs="Arial"/>
          <w:szCs w:val="22"/>
        </w:rPr>
      </w:pPr>
    </w:p>
    <w:p w:rsidR="00121AC5" w:rsidRPr="00121AC5" w:rsidRDefault="00121AC5" w:rsidP="00121AC5">
      <w:pPr>
        <w:pStyle w:val="Zkladntext3"/>
        <w:jc w:val="left"/>
        <w:rPr>
          <w:rFonts w:cs="Arial"/>
          <w:sz w:val="22"/>
          <w:szCs w:val="22"/>
        </w:rPr>
      </w:pPr>
    </w:p>
    <w:p w:rsidR="00121AC5" w:rsidRPr="00121AC5" w:rsidRDefault="00121AC5" w:rsidP="00121AC5"/>
    <w:p w:rsidR="0065196D" w:rsidRPr="00121AC5" w:rsidRDefault="0065196D">
      <w:pPr>
        <w:pStyle w:val="Zkladntext3"/>
        <w:jc w:val="left"/>
        <w:rPr>
          <w:rFonts w:cs="Arial"/>
          <w:sz w:val="22"/>
          <w:szCs w:val="22"/>
        </w:rPr>
      </w:pPr>
    </w:p>
    <w:sectPr w:rsidR="0065196D" w:rsidRPr="00121AC5" w:rsidSect="002435CA">
      <w:headerReference w:type="default" r:id="rId1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043" w:rsidRDefault="00225043">
      <w:r>
        <w:separator/>
      </w:r>
    </w:p>
  </w:endnote>
  <w:endnote w:type="continuationSeparator" w:id="0">
    <w:p w:rsidR="00225043" w:rsidRDefault="002250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91" w:rsidRDefault="00EA6691">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691" w:rsidRDefault="00EA6691">
    <w:pPr>
      <w:pStyle w:val="Pta"/>
      <w:tabs>
        <w:tab w:val="clear" w:pos="4536"/>
        <w:tab w:val="clear" w:pos="9072"/>
        <w:tab w:val="center" w:pos="9540"/>
        <w:tab w:val="right" w:pos="9720"/>
      </w:tabs>
      <w:jc w:val="right"/>
      <w:rPr>
        <w:rFonts w:cs="Arial"/>
        <w:sz w:val="20"/>
        <w:szCs w:val="10"/>
      </w:rPr>
    </w:pPr>
    <w:r>
      <w:rPr>
        <w:rFonts w:cs="Arial"/>
        <w:sz w:val="16"/>
        <w:szCs w:val="10"/>
      </w:rPr>
      <w:t>Súťažné podklady</w:t>
    </w:r>
    <w:r>
      <w:rPr>
        <w:rFonts w:cs="Arial"/>
        <w:color w:val="999999"/>
        <w:sz w:val="12"/>
        <w:szCs w:val="12"/>
      </w:rPr>
      <w:tab/>
    </w:r>
    <w:r>
      <w:rPr>
        <w:rFonts w:cs="Arial"/>
        <w:color w:val="999999"/>
        <w:sz w:val="12"/>
        <w:szCs w:val="12"/>
      </w:rPr>
      <w:tab/>
    </w:r>
    <w:r w:rsidR="00672340">
      <w:rPr>
        <w:rStyle w:val="slostrany"/>
        <w:rFonts w:cs="Arial"/>
        <w:szCs w:val="14"/>
      </w:rPr>
      <w:fldChar w:fldCharType="begin"/>
    </w:r>
    <w:r>
      <w:rPr>
        <w:rStyle w:val="slostrany"/>
        <w:rFonts w:cs="Arial"/>
        <w:szCs w:val="14"/>
      </w:rPr>
      <w:instrText xml:space="preserve"> PAGE </w:instrText>
    </w:r>
    <w:r w:rsidR="00672340">
      <w:rPr>
        <w:rStyle w:val="slostrany"/>
        <w:rFonts w:cs="Arial"/>
        <w:szCs w:val="14"/>
      </w:rPr>
      <w:fldChar w:fldCharType="separate"/>
    </w:r>
    <w:r w:rsidR="00121AC5">
      <w:rPr>
        <w:rStyle w:val="slostrany"/>
        <w:rFonts w:cs="Arial"/>
        <w:szCs w:val="14"/>
      </w:rPr>
      <w:t>7</w:t>
    </w:r>
    <w:r w:rsidR="00672340">
      <w:rPr>
        <w:rStyle w:val="slostrany"/>
        <w:rFonts w:cs="Arial"/>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043" w:rsidRDefault="00225043">
      <w:r>
        <w:separator/>
      </w:r>
    </w:p>
  </w:footnote>
  <w:footnote w:type="continuationSeparator" w:id="0">
    <w:p w:rsidR="00225043" w:rsidRDefault="002250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91" w:rsidRDefault="00EA6691">
    <w:pPr>
      <w:pStyle w:val="Zkladntext"/>
      <w:jc w:val="left"/>
      <w:rPr>
        <w:sz w:val="18"/>
      </w:rPr>
    </w:pPr>
    <w:r>
      <w:rPr>
        <w:sz w:val="18"/>
      </w:rPr>
      <w:t>Verejná súťaž podľa zákona č. 343/2015 Z. z.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691" w:rsidRDefault="00EA6691">
    <w:pPr>
      <w:pStyle w:val="Hlavika"/>
      <w:jc w:val="both"/>
      <w:rPr>
        <w:rFonts w:cs="Arial"/>
        <w:color w:val="808080"/>
        <w:sz w:val="10"/>
        <w:szCs w:val="10"/>
      </w:rPr>
    </w:pPr>
  </w:p>
  <w:p w:rsidR="00EA6691" w:rsidRDefault="00EA6691">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C9"/>
    <w:multiLevelType w:val="hybridMultilevel"/>
    <w:tmpl w:val="B3B820E8"/>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nsid w:val="0AC71E97"/>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6EC13D0"/>
    <w:multiLevelType w:val="multilevel"/>
    <w:tmpl w:val="C870F718"/>
    <w:lvl w:ilvl="0">
      <w:start w:val="18"/>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C6326C8"/>
    <w:multiLevelType w:val="hybridMultilevel"/>
    <w:tmpl w:val="EACADC82"/>
    <w:lvl w:ilvl="0" w:tplc="041B000F">
      <w:start w:val="1"/>
      <w:numFmt w:val="decimal"/>
      <w:lvlText w:val="%1."/>
      <w:lvlJc w:val="left"/>
      <w:pPr>
        <w:ind w:left="540" w:hanging="360"/>
      </w:p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4">
    <w:nsid w:val="1D6E327D"/>
    <w:multiLevelType w:val="hybridMultilevel"/>
    <w:tmpl w:val="C7769232"/>
    <w:lvl w:ilvl="0" w:tplc="04050005">
      <w:start w:val="1"/>
      <w:numFmt w:val="bullet"/>
      <w:lvlText w:val=""/>
      <w:lvlJc w:val="left"/>
      <w:pPr>
        <w:tabs>
          <w:tab w:val="num" w:pos="360"/>
        </w:tabs>
        <w:ind w:left="360" w:hanging="360"/>
      </w:pPr>
      <w:rPr>
        <w:rFonts w:ascii="Wingdings" w:hAnsi="Wingdings" w:hint="default"/>
      </w:rPr>
    </w:lvl>
    <w:lvl w:ilvl="1" w:tplc="B9CE9F12">
      <w:start w:val="1"/>
      <w:numFmt w:val="bullet"/>
      <w:lvlText w:val=""/>
      <w:lvlJc w:val="left"/>
      <w:pPr>
        <w:tabs>
          <w:tab w:val="num" w:pos="1080"/>
        </w:tabs>
        <w:ind w:left="1080" w:hanging="360"/>
      </w:pPr>
      <w:rPr>
        <w:rFonts w:ascii="Symbol" w:hAnsi="Symbol"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21613F6D"/>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2D930BDA"/>
    <w:multiLevelType w:val="hybridMultilevel"/>
    <w:tmpl w:val="C47428B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2DA7100E"/>
    <w:multiLevelType w:val="singleLevel"/>
    <w:tmpl w:val="041B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0B54B94"/>
    <w:multiLevelType w:val="hybridMultilevel"/>
    <w:tmpl w:val="50E24DF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39A663C0"/>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3">
    <w:nsid w:val="43014227"/>
    <w:multiLevelType w:val="multilevel"/>
    <w:tmpl w:val="F31059DC"/>
    <w:lvl w:ilvl="0">
      <w:start w:val="1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34F6CDB"/>
    <w:multiLevelType w:val="hybridMultilevel"/>
    <w:tmpl w:val="B742109C"/>
    <w:lvl w:ilvl="0" w:tplc="1C3ED5FC">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Times New Roman" w:hint="default"/>
      </w:rPr>
    </w:lvl>
    <w:lvl w:ilvl="3" w:tplc="041B0001">
      <w:start w:val="1"/>
      <w:numFmt w:val="bullet"/>
      <w:lvlText w:val=""/>
      <w:lvlJc w:val="left"/>
      <w:pPr>
        <w:tabs>
          <w:tab w:val="num" w:pos="2520"/>
        </w:tabs>
        <w:ind w:left="2520" w:hanging="360"/>
      </w:pPr>
      <w:rPr>
        <w:rFonts w:ascii="Symbol" w:hAnsi="Symbol" w:cs="Times New Roman"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Times New Roman" w:hint="default"/>
      </w:rPr>
    </w:lvl>
    <w:lvl w:ilvl="6" w:tplc="041B0001">
      <w:start w:val="1"/>
      <w:numFmt w:val="bullet"/>
      <w:lvlText w:val=""/>
      <w:lvlJc w:val="left"/>
      <w:pPr>
        <w:tabs>
          <w:tab w:val="num" w:pos="4680"/>
        </w:tabs>
        <w:ind w:left="4680" w:hanging="360"/>
      </w:pPr>
      <w:rPr>
        <w:rFonts w:ascii="Symbol" w:hAnsi="Symbol" w:cs="Times New Roman"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Times New Roman" w:hint="default"/>
      </w:rPr>
    </w:lvl>
  </w:abstractNum>
  <w:abstractNum w:abstractNumId="15">
    <w:nsid w:val="482339B8"/>
    <w:multiLevelType w:val="hybridMultilevel"/>
    <w:tmpl w:val="0E7C0CEC"/>
    <w:lvl w:ilvl="0" w:tplc="04050005">
      <w:start w:val="1"/>
      <w:numFmt w:val="bullet"/>
      <w:lvlText w:val=""/>
      <w:lvlJc w:val="left"/>
      <w:pPr>
        <w:tabs>
          <w:tab w:val="num" w:pos="360"/>
        </w:tabs>
        <w:ind w:left="36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nsid w:val="4864741A"/>
    <w:multiLevelType w:val="hybridMultilevel"/>
    <w:tmpl w:val="C8F03354"/>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DB6087D"/>
    <w:multiLevelType w:val="multilevel"/>
    <w:tmpl w:val="D3482100"/>
    <w:lvl w:ilvl="0">
      <w:start w:val="5"/>
      <w:numFmt w:val="decimal"/>
      <w:lvlText w:val="%1"/>
      <w:lvlJc w:val="left"/>
      <w:pPr>
        <w:ind w:left="384" w:hanging="384"/>
      </w:pPr>
      <w:rPr>
        <w:rFonts w:hint="default"/>
      </w:rPr>
    </w:lvl>
    <w:lvl w:ilvl="1">
      <w:start w:val="10"/>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0C321F"/>
    <w:multiLevelType w:val="hybridMultilevel"/>
    <w:tmpl w:val="C2F2793A"/>
    <w:lvl w:ilvl="0" w:tplc="CEC29FB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5200092A"/>
    <w:multiLevelType w:val="hybridMultilevel"/>
    <w:tmpl w:val="A3EAE1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48F43A3"/>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6E25571"/>
    <w:multiLevelType w:val="hybridMultilevel"/>
    <w:tmpl w:val="15C45814"/>
    <w:lvl w:ilvl="0" w:tplc="6A18B46C">
      <w:start w:val="1"/>
      <w:numFmt w:val="decimal"/>
      <w:lvlText w:val="%1."/>
      <w:lvlJc w:val="left"/>
      <w:pPr>
        <w:ind w:left="540" w:hanging="360"/>
      </w:pPr>
      <w:rPr>
        <w:rFonts w:hint="default"/>
        <w:color w:val="auto"/>
      </w:rPr>
    </w:lvl>
    <w:lvl w:ilvl="1" w:tplc="041B0019">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2">
    <w:nsid w:val="58A167AA"/>
    <w:multiLevelType w:val="hybridMultilevel"/>
    <w:tmpl w:val="49DA8A32"/>
    <w:lvl w:ilvl="0" w:tplc="04050005">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5968268F"/>
    <w:multiLevelType w:val="multilevel"/>
    <w:tmpl w:val="E198FFC2"/>
    <w:lvl w:ilvl="0">
      <w:start w:val="8"/>
      <w:numFmt w:val="decimal"/>
      <w:lvlText w:val="%1"/>
      <w:lvlJc w:val="left"/>
      <w:pPr>
        <w:tabs>
          <w:tab w:val="num" w:pos="432"/>
        </w:tabs>
        <w:ind w:left="432" w:hanging="432"/>
      </w:pPr>
      <w:rPr>
        <w:rFonts w:hint="default"/>
      </w:rPr>
    </w:lvl>
    <w:lvl w:ilvl="1">
      <w:start w:val="1"/>
      <w:numFmt w:val="decimal"/>
      <w:lvlText w:val="7.%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C532E9A"/>
    <w:multiLevelType w:val="hybridMultilevel"/>
    <w:tmpl w:val="14F686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F476A91"/>
    <w:multiLevelType w:val="hybridMultilevel"/>
    <w:tmpl w:val="B742109C"/>
    <w:lvl w:ilvl="0" w:tplc="28187C58">
      <w:numFmt w:val="bullet"/>
      <w:lvlText w:val="-"/>
      <w:lvlJc w:val="left"/>
      <w:pPr>
        <w:tabs>
          <w:tab w:val="num" w:pos="720"/>
        </w:tabs>
        <w:ind w:left="720" w:hanging="360"/>
      </w:pPr>
      <w:rPr>
        <w:rFonts w:ascii="Times New Roman" w:hAnsi="Times New Roman" w:cs="Times New Roman" w:hint="default"/>
        <w:b w:val="0"/>
        <w:i w:val="0"/>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Times New Roman" w:hint="default"/>
      </w:rPr>
    </w:lvl>
    <w:lvl w:ilvl="3" w:tplc="041B0001">
      <w:start w:val="1"/>
      <w:numFmt w:val="bullet"/>
      <w:lvlText w:val=""/>
      <w:lvlJc w:val="left"/>
      <w:pPr>
        <w:tabs>
          <w:tab w:val="num" w:pos="2880"/>
        </w:tabs>
        <w:ind w:left="2880" w:hanging="360"/>
      </w:pPr>
      <w:rPr>
        <w:rFonts w:ascii="Symbol" w:hAnsi="Symbol" w:cs="Times New Roman"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Times New Roman" w:hint="default"/>
      </w:rPr>
    </w:lvl>
    <w:lvl w:ilvl="6" w:tplc="041B0001">
      <w:start w:val="1"/>
      <w:numFmt w:val="bullet"/>
      <w:lvlText w:val=""/>
      <w:lvlJc w:val="left"/>
      <w:pPr>
        <w:tabs>
          <w:tab w:val="num" w:pos="5040"/>
        </w:tabs>
        <w:ind w:left="5040" w:hanging="360"/>
      </w:pPr>
      <w:rPr>
        <w:rFonts w:ascii="Symbol" w:hAnsi="Symbol" w:cs="Times New Roman"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Times New Roman" w:hint="default"/>
      </w:rPr>
    </w:lvl>
  </w:abstractNum>
  <w:abstractNum w:abstractNumId="26">
    <w:nsid w:val="65083439"/>
    <w:multiLevelType w:val="hybridMultilevel"/>
    <w:tmpl w:val="B38A3CC2"/>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6C7333A"/>
    <w:multiLevelType w:val="multilevel"/>
    <w:tmpl w:val="CB5E6818"/>
    <w:lvl w:ilvl="0">
      <w:start w:val="2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3F71E7F"/>
    <w:multiLevelType w:val="hybridMultilevel"/>
    <w:tmpl w:val="4B9E5A1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74147170"/>
    <w:multiLevelType w:val="hybridMultilevel"/>
    <w:tmpl w:val="4D5882CE"/>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76D46383"/>
    <w:multiLevelType w:val="multilevel"/>
    <w:tmpl w:val="36D6058E"/>
    <w:lvl w:ilvl="0">
      <w:start w:val="2"/>
      <w:numFmt w:val="none"/>
      <w:lvlText w:val="Čl. 8%1"/>
      <w:lvlJc w:val="left"/>
      <w:pPr>
        <w:tabs>
          <w:tab w:val="num" w:pos="624"/>
        </w:tabs>
        <w:ind w:left="624" w:hanging="624"/>
      </w:pPr>
      <w:rPr>
        <w:rFonts w:hint="default"/>
      </w:rPr>
    </w:lvl>
    <w:lvl w:ilvl="1">
      <w:start w:val="1"/>
      <w:numFmt w:val="none"/>
      <w:lvlText w:val="9.1"/>
      <w:lvlJc w:val="left"/>
      <w:pPr>
        <w:tabs>
          <w:tab w:val="num" w:pos="680"/>
        </w:tabs>
        <w:ind w:left="397" w:hanging="397"/>
      </w:pPr>
      <w:rPr>
        <w:rFonts w:ascii="Arial" w:hAnsi="Arial" w:cs="Arial" w:hint="default"/>
        <w:b/>
        <w:sz w:val="20"/>
        <w:szCs w:val="20"/>
      </w:rPr>
    </w:lvl>
    <w:lvl w:ilvl="2">
      <w:start w:val="1"/>
      <w:numFmt w:val="none"/>
      <w:lvlText w:val="%14.2"/>
      <w:lvlJc w:val="left"/>
      <w:pPr>
        <w:tabs>
          <w:tab w:val="num" w:pos="680"/>
        </w:tabs>
        <w:ind w:left="680" w:hanging="680"/>
      </w:pPr>
      <w:rPr>
        <w:rFonts w:hint="default"/>
      </w:rPr>
    </w:lvl>
    <w:lvl w:ilvl="3">
      <w:start w:val="1"/>
      <w:numFmt w:val="none"/>
      <w:lvlRestart w:val="2"/>
      <w:lvlText w:val="%14.3"/>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32">
    <w:nsid w:val="78A5266E"/>
    <w:multiLevelType w:val="hybridMultilevel"/>
    <w:tmpl w:val="AFEED698"/>
    <w:lvl w:ilvl="0" w:tplc="0405000F">
      <w:start w:val="1"/>
      <w:numFmt w:val="decimal"/>
      <w:lvlText w:val="%1."/>
      <w:lvlJc w:val="left"/>
      <w:pPr>
        <w:tabs>
          <w:tab w:val="num" w:pos="360"/>
        </w:tabs>
        <w:ind w:left="360" w:hanging="360"/>
      </w:pPr>
    </w:lvl>
    <w:lvl w:ilvl="1" w:tplc="1D2CA92A">
      <w:start w:val="1"/>
      <w:numFmt w:val="decimal"/>
      <w:lvlText w:val="%2."/>
      <w:lvlJc w:val="left"/>
      <w:pPr>
        <w:tabs>
          <w:tab w:val="num" w:pos="1305"/>
        </w:tabs>
        <w:ind w:left="1305" w:hanging="585"/>
      </w:pPr>
      <w:rPr>
        <w:rFonts w:hint="default"/>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7A364066"/>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4"/>
  </w:num>
  <w:num w:numId="3">
    <w:abstractNumId w:val="23"/>
  </w:num>
  <w:num w:numId="4">
    <w:abstractNumId w:val="13"/>
  </w:num>
  <w:num w:numId="5">
    <w:abstractNumId w:val="9"/>
  </w:num>
  <w:num w:numId="6">
    <w:abstractNumId w:val="8"/>
  </w:num>
  <w:num w:numId="7">
    <w:abstractNumId w:val="6"/>
  </w:num>
  <w:num w:numId="8">
    <w:abstractNumId w:val="25"/>
  </w:num>
  <w:num w:numId="9">
    <w:abstractNumId w:val="28"/>
  </w:num>
  <w:num w:numId="10">
    <w:abstractNumId w:val="33"/>
  </w:num>
  <w:num w:numId="11">
    <w:abstractNumId w:val="20"/>
  </w:num>
  <w:num w:numId="12">
    <w:abstractNumId w:val="2"/>
  </w:num>
  <w:num w:numId="13">
    <w:abstractNumId w:val="12"/>
  </w:num>
  <w:num w:numId="14">
    <w:abstractNumId w:val="27"/>
  </w:num>
  <w:num w:numId="15">
    <w:abstractNumId w:val="32"/>
  </w:num>
  <w:num w:numId="16">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0"/>
  </w:num>
  <w:num w:numId="25">
    <w:abstractNumId w:val="26"/>
  </w:num>
  <w:num w:numId="26">
    <w:abstractNumId w:val="29"/>
  </w:num>
  <w:num w:numId="27">
    <w:abstractNumId w:val="19"/>
  </w:num>
  <w:num w:numId="28">
    <w:abstractNumId w:val="24"/>
  </w:num>
  <w:num w:numId="29">
    <w:abstractNumId w:val="3"/>
  </w:num>
  <w:num w:numId="30">
    <w:abstractNumId w:val="21"/>
  </w:num>
  <w:num w:numId="31">
    <w:abstractNumId w:val="10"/>
  </w:num>
  <w:num w:numId="32">
    <w:abstractNumId w:val="5"/>
  </w:num>
  <w:num w:numId="33">
    <w:abstractNumId w:val="7"/>
  </w:num>
  <w:num w:numId="34">
    <w:abstractNumId w:val="5"/>
    <w:lvlOverride w:ilvl="0">
      <w:lvl w:ilvl="0" w:tplc="041B000F">
        <w:start w:val="1"/>
        <w:numFmt w:val="decimal"/>
        <w:lvlText w:val="%1."/>
        <w:lvlJc w:val="left"/>
        <w:pPr>
          <w:ind w:left="360" w:hanging="360"/>
        </w:pPr>
        <w:rPr>
          <w:rFonts w:hint="default"/>
        </w:rPr>
      </w:lvl>
    </w:lvlOverride>
    <w:lvlOverride w:ilvl="1">
      <w:lvl w:ilvl="1" w:tplc="0405000F"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35">
    <w:abstractNumId w:val="18"/>
  </w:num>
  <w:num w:numId="36">
    <w:abstractNumId w:val="1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31"/>
    <w:lvlOverride w:ilvl="0">
      <w:lvl w:ilvl="0">
        <w:start w:val="2"/>
        <w:numFmt w:val="none"/>
        <w:lvlText w:val="Čl. 8%1"/>
        <w:lvlJc w:val="left"/>
        <w:pPr>
          <w:tabs>
            <w:tab w:val="num" w:pos="624"/>
          </w:tabs>
          <w:ind w:left="624" w:hanging="624"/>
        </w:pPr>
        <w:rPr>
          <w:rFonts w:hint="default"/>
        </w:rPr>
      </w:lvl>
    </w:lvlOverride>
    <w:lvlOverride w:ilvl="1">
      <w:lvl w:ilvl="1">
        <w:start w:val="1"/>
        <w:numFmt w:val="decimal"/>
        <w:lvlText w:val="9.%2"/>
        <w:lvlJc w:val="left"/>
        <w:pPr>
          <w:tabs>
            <w:tab w:val="num" w:pos="680"/>
          </w:tabs>
          <w:ind w:left="397" w:hanging="397"/>
        </w:pPr>
        <w:rPr>
          <w:rFonts w:ascii="Arial" w:hAnsi="Arial" w:cs="Arial" w:hint="default"/>
          <w:b/>
          <w:sz w:val="20"/>
          <w:szCs w:val="20"/>
        </w:rPr>
      </w:lvl>
    </w:lvlOverride>
    <w:lvlOverride w:ilvl="2">
      <w:lvl w:ilvl="2">
        <w:start w:val="1"/>
        <w:numFmt w:val="none"/>
        <w:lvlText w:val="%14.2"/>
        <w:lvlJc w:val="left"/>
        <w:pPr>
          <w:tabs>
            <w:tab w:val="num" w:pos="680"/>
          </w:tabs>
          <w:ind w:left="680" w:hanging="680"/>
        </w:pPr>
        <w:rPr>
          <w:rFonts w:hint="default"/>
        </w:rPr>
      </w:lvl>
    </w:lvlOverride>
    <w:lvlOverride w:ilvl="3">
      <w:lvl w:ilvl="3">
        <w:start w:val="1"/>
        <w:numFmt w:val="none"/>
        <w:lvlRestart w:val="2"/>
        <w:lvlText w:val="%14.3"/>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2160"/>
          </w:tabs>
          <w:ind w:left="1584" w:hanging="1584"/>
        </w:pPr>
        <w:rPr>
          <w:rFonts w:hint="default"/>
        </w:rPr>
      </w:lvl>
    </w:lvlOverride>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oNotHyphenateCaps/>
  <w:characterSpacingControl w:val="doNotCompress"/>
  <w:hdrShapeDefaults>
    <o:shapedefaults v:ext="edit" spidmax="15362"/>
  </w:hdrShapeDefaults>
  <w:footnotePr>
    <w:footnote w:id="-1"/>
    <w:footnote w:id="0"/>
  </w:footnotePr>
  <w:endnotePr>
    <w:endnote w:id="-1"/>
    <w:endnote w:id="0"/>
  </w:endnotePr>
  <w:compat/>
  <w:rsids>
    <w:rsidRoot w:val="001D6EE4"/>
    <w:rsid w:val="000D6DFE"/>
    <w:rsid w:val="00121AC5"/>
    <w:rsid w:val="001D6EE4"/>
    <w:rsid w:val="00225043"/>
    <w:rsid w:val="002435CA"/>
    <w:rsid w:val="002F1DE7"/>
    <w:rsid w:val="003736F2"/>
    <w:rsid w:val="003D5BFF"/>
    <w:rsid w:val="003F3588"/>
    <w:rsid w:val="00482FFA"/>
    <w:rsid w:val="004F5312"/>
    <w:rsid w:val="005766DF"/>
    <w:rsid w:val="005D3146"/>
    <w:rsid w:val="0065196D"/>
    <w:rsid w:val="00672340"/>
    <w:rsid w:val="006C117F"/>
    <w:rsid w:val="0078090E"/>
    <w:rsid w:val="007A2227"/>
    <w:rsid w:val="007B7DC5"/>
    <w:rsid w:val="007C33F9"/>
    <w:rsid w:val="00873968"/>
    <w:rsid w:val="009D5638"/>
    <w:rsid w:val="00A113F8"/>
    <w:rsid w:val="00B53609"/>
    <w:rsid w:val="00C81EDE"/>
    <w:rsid w:val="00E67C5C"/>
    <w:rsid w:val="00EA17EC"/>
    <w:rsid w:val="00EA6691"/>
    <w:rsid w:val="00EB246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5CA"/>
    <w:rPr>
      <w:rFonts w:ascii="Arial" w:hAnsi="Arial"/>
      <w:noProof/>
      <w:sz w:val="22"/>
      <w:szCs w:val="24"/>
    </w:rPr>
  </w:style>
  <w:style w:type="paragraph" w:styleId="Nadpis1">
    <w:name w:val="heading 1"/>
    <w:basedOn w:val="Normlny"/>
    <w:next w:val="Normlny"/>
    <w:qFormat/>
    <w:rsid w:val="002435CA"/>
    <w:pPr>
      <w:keepNext/>
      <w:tabs>
        <w:tab w:val="num" w:pos="540"/>
      </w:tabs>
      <w:jc w:val="center"/>
      <w:outlineLvl w:val="0"/>
    </w:pPr>
    <w:rPr>
      <w:sz w:val="40"/>
      <w:szCs w:val="40"/>
    </w:rPr>
  </w:style>
  <w:style w:type="paragraph" w:styleId="Nadpis2">
    <w:name w:val="heading 2"/>
    <w:basedOn w:val="Normlny"/>
    <w:next w:val="Normlny"/>
    <w:link w:val="Nadpis2Char"/>
    <w:qFormat/>
    <w:rsid w:val="002435CA"/>
    <w:pPr>
      <w:keepNext/>
      <w:tabs>
        <w:tab w:val="num" w:pos="540"/>
      </w:tabs>
      <w:spacing w:line="360" w:lineRule="auto"/>
      <w:jc w:val="center"/>
      <w:outlineLvl w:val="1"/>
    </w:pPr>
    <w:rPr>
      <w:b/>
      <w:bCs/>
      <w:sz w:val="30"/>
      <w:szCs w:val="30"/>
    </w:rPr>
  </w:style>
  <w:style w:type="paragraph" w:styleId="Nadpis3">
    <w:name w:val="heading 3"/>
    <w:basedOn w:val="Normlny"/>
    <w:next w:val="Normlny"/>
    <w:qFormat/>
    <w:rsid w:val="002435CA"/>
    <w:pPr>
      <w:keepNext/>
      <w:tabs>
        <w:tab w:val="num" w:pos="540"/>
      </w:tabs>
      <w:jc w:val="both"/>
      <w:outlineLvl w:val="2"/>
    </w:pPr>
    <w:rPr>
      <w:sz w:val="40"/>
      <w:szCs w:val="40"/>
    </w:rPr>
  </w:style>
  <w:style w:type="paragraph" w:styleId="Nadpis4">
    <w:name w:val="heading 4"/>
    <w:basedOn w:val="Normlny"/>
    <w:next w:val="Normlny"/>
    <w:qFormat/>
    <w:rsid w:val="002435CA"/>
    <w:pPr>
      <w:keepNext/>
      <w:tabs>
        <w:tab w:val="num" w:pos="576"/>
      </w:tabs>
      <w:jc w:val="center"/>
      <w:outlineLvl w:val="3"/>
    </w:pPr>
    <w:rPr>
      <w:b/>
      <w:bCs/>
    </w:rPr>
  </w:style>
  <w:style w:type="paragraph" w:styleId="Nadpis5">
    <w:name w:val="heading 5"/>
    <w:basedOn w:val="Normlny"/>
    <w:next w:val="Normlny"/>
    <w:qFormat/>
    <w:rsid w:val="002435CA"/>
    <w:pPr>
      <w:keepNext/>
      <w:jc w:val="center"/>
      <w:outlineLvl w:val="4"/>
    </w:pPr>
    <w:rPr>
      <w:b/>
      <w:bCs/>
      <w:sz w:val="28"/>
      <w:szCs w:val="28"/>
    </w:rPr>
  </w:style>
  <w:style w:type="paragraph" w:styleId="Nadpis6">
    <w:name w:val="heading 6"/>
    <w:basedOn w:val="Normlny"/>
    <w:next w:val="Normlny"/>
    <w:qFormat/>
    <w:rsid w:val="002435CA"/>
    <w:pPr>
      <w:keepNext/>
      <w:jc w:val="both"/>
      <w:outlineLvl w:val="5"/>
    </w:pPr>
    <w:rPr>
      <w:b/>
      <w:bCs/>
    </w:rPr>
  </w:style>
  <w:style w:type="paragraph" w:styleId="Nadpis7">
    <w:name w:val="heading 7"/>
    <w:basedOn w:val="Normlny"/>
    <w:next w:val="Normlny"/>
    <w:qFormat/>
    <w:rsid w:val="002435CA"/>
    <w:pPr>
      <w:keepNext/>
      <w:spacing w:line="360" w:lineRule="auto"/>
      <w:jc w:val="both"/>
      <w:outlineLvl w:val="6"/>
    </w:pPr>
    <w:rPr>
      <w:b/>
      <w:bCs/>
      <w:u w:val="single"/>
    </w:rPr>
  </w:style>
  <w:style w:type="paragraph" w:styleId="Nadpis8">
    <w:name w:val="heading 8"/>
    <w:basedOn w:val="Normlny"/>
    <w:next w:val="Normlny"/>
    <w:qFormat/>
    <w:rsid w:val="002435CA"/>
    <w:pPr>
      <w:keepNext/>
      <w:ind w:firstLine="708"/>
      <w:jc w:val="both"/>
      <w:outlineLvl w:val="7"/>
    </w:pPr>
    <w:rPr>
      <w:u w:val="single"/>
    </w:rPr>
  </w:style>
  <w:style w:type="paragraph" w:styleId="Nadpis9">
    <w:name w:val="heading 9"/>
    <w:basedOn w:val="Normlny"/>
    <w:next w:val="Normlny"/>
    <w:qFormat/>
    <w:rsid w:val="002435CA"/>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rsid w:val="002435CA"/>
    <w:pPr>
      <w:ind w:left="360"/>
      <w:jc w:val="both"/>
    </w:pPr>
  </w:style>
  <w:style w:type="paragraph" w:styleId="Hlavika">
    <w:name w:val="header"/>
    <w:basedOn w:val="Normlny"/>
    <w:rsid w:val="002435CA"/>
    <w:pPr>
      <w:tabs>
        <w:tab w:val="center" w:pos="4536"/>
        <w:tab w:val="right" w:pos="9072"/>
      </w:tabs>
    </w:pPr>
  </w:style>
  <w:style w:type="paragraph" w:styleId="Pta">
    <w:name w:val="footer"/>
    <w:basedOn w:val="Normlny"/>
    <w:semiHidden/>
    <w:rsid w:val="002435CA"/>
    <w:pPr>
      <w:tabs>
        <w:tab w:val="center" w:pos="4536"/>
        <w:tab w:val="right" w:pos="9072"/>
      </w:tabs>
    </w:pPr>
  </w:style>
  <w:style w:type="character" w:styleId="slostrany">
    <w:name w:val="page number"/>
    <w:basedOn w:val="Predvolenpsmoodseku"/>
    <w:semiHidden/>
    <w:rsid w:val="002435CA"/>
  </w:style>
  <w:style w:type="paragraph" w:styleId="Zkladntext3">
    <w:name w:val="Body Text 3"/>
    <w:basedOn w:val="Normlny"/>
    <w:link w:val="Zkladntext3Char"/>
    <w:semiHidden/>
    <w:rsid w:val="002435CA"/>
    <w:pPr>
      <w:jc w:val="center"/>
    </w:pPr>
    <w:rPr>
      <w:sz w:val="32"/>
      <w:szCs w:val="20"/>
    </w:rPr>
  </w:style>
  <w:style w:type="paragraph" w:styleId="Zarkazkladnhotextu">
    <w:name w:val="Body Text Indent"/>
    <w:basedOn w:val="Normlny"/>
    <w:semiHidden/>
    <w:rsid w:val="002435CA"/>
    <w:pPr>
      <w:ind w:left="4860"/>
    </w:pPr>
  </w:style>
  <w:style w:type="paragraph" w:styleId="Zarkazkladnhotextu3">
    <w:name w:val="Body Text Indent 3"/>
    <w:basedOn w:val="Normlny"/>
    <w:semiHidden/>
    <w:rsid w:val="002435CA"/>
    <w:pPr>
      <w:ind w:left="4860"/>
    </w:pPr>
    <w:rPr>
      <w:sz w:val="30"/>
      <w:szCs w:val="30"/>
    </w:rPr>
  </w:style>
  <w:style w:type="paragraph" w:styleId="Zkladntext">
    <w:name w:val="Body Text"/>
    <w:basedOn w:val="Normlny"/>
    <w:link w:val="ZkladntextChar"/>
    <w:semiHidden/>
    <w:rsid w:val="002435CA"/>
    <w:pPr>
      <w:jc w:val="both"/>
    </w:pPr>
  </w:style>
  <w:style w:type="paragraph" w:styleId="Zkladntext2">
    <w:name w:val="Body Text 2"/>
    <w:basedOn w:val="Normlny"/>
    <w:semiHidden/>
    <w:rsid w:val="002435CA"/>
    <w:rPr>
      <w:rFonts w:cs="Arial"/>
    </w:rPr>
  </w:style>
  <w:style w:type="character" w:styleId="Hypertextovprepojenie">
    <w:name w:val="Hyperlink"/>
    <w:basedOn w:val="Predvolenpsmoodseku"/>
    <w:rsid w:val="002435CA"/>
    <w:rPr>
      <w:color w:val="0000FF"/>
      <w:u w:val="single"/>
    </w:rPr>
  </w:style>
  <w:style w:type="character" w:styleId="Siln">
    <w:name w:val="Strong"/>
    <w:basedOn w:val="Predvolenpsmoodseku"/>
    <w:uiPriority w:val="22"/>
    <w:qFormat/>
    <w:rsid w:val="002435CA"/>
    <w:rPr>
      <w:b/>
      <w:bCs/>
    </w:rPr>
  </w:style>
  <w:style w:type="character" w:customStyle="1" w:styleId="apple-converted-space">
    <w:name w:val="apple-converted-space"/>
    <w:basedOn w:val="Predvolenpsmoodseku"/>
    <w:rsid w:val="002435CA"/>
  </w:style>
  <w:style w:type="paragraph" w:styleId="Odsekzoznamu">
    <w:name w:val="List Paragraph"/>
    <w:basedOn w:val="Normlny"/>
    <w:qFormat/>
    <w:rsid w:val="002435CA"/>
    <w:pPr>
      <w:ind w:left="708"/>
    </w:pPr>
  </w:style>
  <w:style w:type="paragraph" w:customStyle="1" w:styleId="tl1">
    <w:name w:val="Štýl1"/>
    <w:basedOn w:val="Normlny"/>
    <w:rsid w:val="002435CA"/>
    <w:pPr>
      <w:jc w:val="both"/>
    </w:pPr>
    <w:rPr>
      <w:rFonts w:ascii="Tahoma" w:hAnsi="Tahoma" w:cs="Tahoma"/>
      <w:noProof w:val="0"/>
      <w:sz w:val="18"/>
      <w:szCs w:val="18"/>
    </w:rPr>
  </w:style>
  <w:style w:type="character" w:customStyle="1" w:styleId="Nadpis5Char">
    <w:name w:val="Nadpis 5 Char"/>
    <w:locked/>
    <w:rsid w:val="002435CA"/>
    <w:rPr>
      <w:rFonts w:ascii="Arial" w:hAnsi="Arial"/>
      <w:b/>
      <w:bCs/>
      <w:noProof/>
      <w:sz w:val="28"/>
      <w:szCs w:val="28"/>
    </w:rPr>
  </w:style>
  <w:style w:type="character" w:customStyle="1" w:styleId="pre">
    <w:name w:val="pre"/>
    <w:rsid w:val="002435CA"/>
    <w:rPr>
      <w:rFonts w:cs="Times New Roman"/>
    </w:rPr>
  </w:style>
  <w:style w:type="paragraph" w:customStyle="1" w:styleId="CharChar2">
    <w:name w:val="Char Char2"/>
    <w:basedOn w:val="Normlny"/>
    <w:rsid w:val="0065196D"/>
    <w:pPr>
      <w:spacing w:after="160" w:line="240" w:lineRule="exact"/>
    </w:pPr>
    <w:rPr>
      <w:rFonts w:ascii="Verdana" w:hAnsi="Verdana" w:cs="Verdana"/>
      <w:noProof w:val="0"/>
      <w:sz w:val="20"/>
      <w:szCs w:val="20"/>
      <w:lang w:val="en-US" w:eastAsia="en-US"/>
    </w:rPr>
  </w:style>
  <w:style w:type="character" w:customStyle="1" w:styleId="Nadpis2Char">
    <w:name w:val="Nadpis 2 Char"/>
    <w:basedOn w:val="Predvolenpsmoodseku"/>
    <w:link w:val="Nadpis2"/>
    <w:rsid w:val="000D6DFE"/>
    <w:rPr>
      <w:rFonts w:ascii="Arial" w:hAnsi="Arial"/>
      <w:b/>
      <w:bCs/>
      <w:noProof/>
      <w:sz w:val="30"/>
      <w:szCs w:val="30"/>
    </w:rPr>
  </w:style>
  <w:style w:type="character" w:customStyle="1" w:styleId="Zkladntext3Char">
    <w:name w:val="Základný text 3 Char"/>
    <w:basedOn w:val="Predvolenpsmoodseku"/>
    <w:link w:val="Zkladntext3"/>
    <w:semiHidden/>
    <w:rsid w:val="00121AC5"/>
    <w:rPr>
      <w:rFonts w:ascii="Arial" w:hAnsi="Arial"/>
      <w:noProof/>
      <w:sz w:val="32"/>
    </w:rPr>
  </w:style>
  <w:style w:type="character" w:customStyle="1" w:styleId="ZkladntextChar">
    <w:name w:val="Základný text Char"/>
    <w:basedOn w:val="Predvolenpsmoodseku"/>
    <w:link w:val="Zkladntext"/>
    <w:semiHidden/>
    <w:rsid w:val="00121AC5"/>
    <w:rPr>
      <w:rFonts w:ascii="Arial" w:hAnsi="Arial"/>
      <w:noProof/>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o.gov.sk" TargetMode="External"/><Relationship Id="rId13" Type="http://schemas.openxmlformats.org/officeDocument/2006/relationships/hyperlink" Target="http://www.aukciaas.sk/ponuk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kciaas.sk/priebeh.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n.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o.gov.sk" TargetMode="External"/><Relationship Id="rId4" Type="http://schemas.openxmlformats.org/officeDocument/2006/relationships/settings" Target="settings.xml"/><Relationship Id="rId9" Type="http://schemas.openxmlformats.org/officeDocument/2006/relationships/hyperlink" Target="http://www.uvn.sk/" TargetMode="Externa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726FA-8AA7-434E-BA27-89F6008C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20</Pages>
  <Words>6375</Words>
  <Characters>36344</Characters>
  <Application>Microsoft Office Word</Application>
  <DocSecurity>0</DocSecurity>
  <Lines>302</Lines>
  <Paragraphs>85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Súťažné podklady - užšia súťaž/podprah.s vyšš.cenou</vt:lpstr>
      <vt:lpstr>Súťažné podklady - užšia súťaž/podprah.s vyšš.cenou</vt:lpstr>
    </vt:vector>
  </TitlesOfParts>
  <Company>UVN SNP Ruzomberok</Company>
  <LinksUpToDate>false</LinksUpToDate>
  <CharactersWithSpaces>42634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 podklady - užšia súťaž/podprah.s vyšš.cenou</dc:title>
  <dc:creator>Lazar Consulting</dc:creator>
  <cp:lastModifiedBy>jarosj</cp:lastModifiedBy>
  <cp:revision>7</cp:revision>
  <cp:lastPrinted>2016-08-30T09:02:00Z</cp:lastPrinted>
  <dcterms:created xsi:type="dcterms:W3CDTF">2016-08-26T07:53:00Z</dcterms:created>
  <dcterms:modified xsi:type="dcterms:W3CDTF">2016-08-30T09:06:00Z</dcterms:modified>
</cp:coreProperties>
</file>